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990DD9" w14:textId="7D379D7B" w:rsidR="008B109E" w:rsidRPr="00E939A5" w:rsidRDefault="008B109E" w:rsidP="00E939A5">
      <w:pPr>
        <w:tabs>
          <w:tab w:val="left" w:pos="1820"/>
        </w:tabs>
        <w:spacing w:beforeLines="0" w:before="0" w:afterLines="0" w:after="0"/>
        <w:rPr>
          <w:rFonts w:cs="Times New Roman"/>
          <w:b/>
          <w:bCs/>
          <w:sz w:val="24"/>
        </w:rPr>
      </w:pPr>
      <w:bookmarkStart w:id="0" w:name="_Hlk510516396"/>
      <w:bookmarkEnd w:id="0"/>
      <w:r w:rsidRPr="00E939A5">
        <w:rPr>
          <w:rFonts w:cs="Times New Roman"/>
          <w:b/>
          <w:bCs/>
          <w:sz w:val="24"/>
        </w:rPr>
        <w:t>3GPP TSG-RAN WG2#12</w:t>
      </w:r>
      <w:r w:rsidR="00CB4FD0" w:rsidRPr="00CB4FD0">
        <w:rPr>
          <w:rFonts w:cs="Times New Roman" w:hint="eastAsia"/>
          <w:b/>
          <w:bCs/>
          <w:sz w:val="24"/>
        </w:rPr>
        <w:t>7</w:t>
      </w:r>
      <w:r w:rsidR="00806233" w:rsidRPr="00215AAC">
        <w:rPr>
          <w:rFonts w:cs="Times New Roman" w:hint="eastAsia"/>
          <w:b/>
          <w:bCs/>
          <w:sz w:val="24"/>
        </w:rPr>
        <w:t>bis</w:t>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001440B4">
        <w:rPr>
          <w:rFonts w:cs="Times New Roman"/>
          <w:b/>
          <w:bCs/>
          <w:sz w:val="24"/>
        </w:rPr>
        <w:t xml:space="preserve"> </w:t>
      </w:r>
      <w:r w:rsidR="00C8289C">
        <w:rPr>
          <w:rFonts w:cs="Times New Roman"/>
          <w:b/>
          <w:bCs/>
          <w:sz w:val="24"/>
        </w:rPr>
        <w:t xml:space="preserve">   </w:t>
      </w:r>
      <w:r w:rsidR="00FE5127" w:rsidRPr="00FE5127">
        <w:rPr>
          <w:rFonts w:cs="Times New Roman"/>
          <w:b/>
          <w:bCs/>
          <w:sz w:val="24"/>
        </w:rPr>
        <w:t>R2-2</w:t>
      </w:r>
      <w:r w:rsidR="00FE5127" w:rsidRPr="00C8289C">
        <w:rPr>
          <w:rFonts w:cs="Times New Roman"/>
          <w:b/>
          <w:bCs/>
          <w:sz w:val="24"/>
        </w:rPr>
        <w:t>40</w:t>
      </w:r>
      <w:r w:rsidR="00C8289C" w:rsidRPr="00C8289C">
        <w:rPr>
          <w:rFonts w:cs="Times New Roman"/>
          <w:b/>
          <w:bCs/>
          <w:sz w:val="24"/>
        </w:rPr>
        <w:t>8542</w:t>
      </w:r>
    </w:p>
    <w:p w14:paraId="704EC802" w14:textId="0F2483EF" w:rsidR="000A3782" w:rsidRPr="00114363" w:rsidRDefault="00CE60C5" w:rsidP="000A3782">
      <w:pPr>
        <w:tabs>
          <w:tab w:val="left" w:pos="1820"/>
        </w:tabs>
        <w:spacing w:beforeLines="0" w:before="0" w:afterLines="0" w:after="60"/>
        <w:rPr>
          <w:rFonts w:eastAsia="宋体" w:cs="Times New Roman"/>
          <w:b/>
          <w:sz w:val="24"/>
          <w:szCs w:val="24"/>
        </w:rPr>
      </w:pPr>
      <w:r w:rsidRPr="00CE60C5">
        <w:rPr>
          <w:rFonts w:cs="Times New Roman"/>
          <w:b/>
          <w:bCs/>
          <w:sz w:val="24"/>
        </w:rPr>
        <w:t xml:space="preserve">Hefei, China, Oct 14th – 18th, </w:t>
      </w:r>
      <w:r w:rsidR="00114363" w:rsidRPr="00114363">
        <w:rPr>
          <w:rFonts w:cs="Times New Roman"/>
          <w:b/>
          <w:bCs/>
          <w:sz w:val="24"/>
        </w:rPr>
        <w:t>2024</w:t>
      </w:r>
    </w:p>
    <w:p w14:paraId="195BF741" w14:textId="6A9A2137" w:rsidR="000A3782" w:rsidRPr="00FA58D0" w:rsidRDefault="000A3782" w:rsidP="000D24BF">
      <w:pPr>
        <w:tabs>
          <w:tab w:val="left" w:pos="1815"/>
        </w:tabs>
        <w:spacing w:beforeLines="0" w:before="100" w:beforeAutospacing="1" w:afterLines="0" w:after="100" w:afterAutospacing="1"/>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1" w:name="OLE_LINK6"/>
      <w:bookmarkStart w:id="2" w:name="OLE_LINK7"/>
      <w:r w:rsidR="00EA6FCD" w:rsidRPr="00EA6FCD">
        <w:rPr>
          <w:rFonts w:eastAsia="宋体" w:cs="Times New Roman"/>
          <w:b/>
          <w:sz w:val="24"/>
          <w:szCs w:val="24"/>
        </w:rPr>
        <w:t>8.2.</w:t>
      </w:r>
      <w:r w:rsidR="009259E5">
        <w:rPr>
          <w:rFonts w:eastAsia="宋体" w:cs="Times New Roman"/>
          <w:b/>
          <w:sz w:val="24"/>
          <w:szCs w:val="24"/>
        </w:rPr>
        <w:t>2</w:t>
      </w:r>
      <w:r w:rsidRPr="00FA58D0">
        <w:rPr>
          <w:rFonts w:eastAsia="宋体" w:cs="Times New Roman"/>
          <w:b/>
          <w:sz w:val="24"/>
          <w:szCs w:val="24"/>
          <w:lang w:val="en-AU"/>
        </w:rPr>
        <w:t xml:space="preserve"> </w:t>
      </w:r>
    </w:p>
    <w:p w14:paraId="78293C45" w14:textId="132556CD" w:rsidR="000A3782" w:rsidRPr="00FA58D0" w:rsidRDefault="000A3782" w:rsidP="000D24BF">
      <w:pPr>
        <w:tabs>
          <w:tab w:val="left" w:pos="1815"/>
        </w:tabs>
        <w:spacing w:beforeLines="0" w:before="100" w:beforeAutospacing="1" w:afterLines="0" w:after="100" w:afterAutospacing="1"/>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r>
      <w:r w:rsidR="009259E5">
        <w:rPr>
          <w:rFonts w:eastAsia="宋体" w:cs="Times New Roman"/>
          <w:b/>
          <w:bCs/>
          <w:sz w:val="24"/>
          <w:szCs w:val="24"/>
          <w:lang w:val="en-AU"/>
        </w:rPr>
        <w:t>Quectel</w:t>
      </w:r>
    </w:p>
    <w:p w14:paraId="7AB07C49" w14:textId="722344AC" w:rsidR="00E10F07" w:rsidRDefault="000A3782" w:rsidP="00E10F07">
      <w:pPr>
        <w:spacing w:beforeLines="0" w:before="100" w:beforeAutospacing="1" w:afterLines="0" w:after="100" w:afterAutospacing="1"/>
        <w:jc w:val="left"/>
        <w:rPr>
          <w:rFonts w:eastAsia="宋体" w:cs="Times New Roman"/>
          <w:b/>
          <w:bCs/>
          <w:sz w:val="24"/>
          <w:szCs w:val="24"/>
        </w:rPr>
      </w:pPr>
      <w:r w:rsidRPr="00FA58D0">
        <w:rPr>
          <w:rFonts w:eastAsia="宋体" w:cs="Times New Roman"/>
          <w:b/>
          <w:sz w:val="24"/>
          <w:szCs w:val="24"/>
          <w:lang w:val="en-AU"/>
        </w:rPr>
        <w:t>Title:</w:t>
      </w:r>
      <w:r w:rsidRPr="00FA58D0">
        <w:rPr>
          <w:rFonts w:eastAsia="宋体" w:cs="Times New Roman"/>
          <w:b/>
          <w:bCs/>
          <w:sz w:val="24"/>
          <w:szCs w:val="24"/>
          <w:lang w:val="en-AU"/>
        </w:rPr>
        <w:tab/>
      </w:r>
      <w:r w:rsidR="00454BBE">
        <w:rPr>
          <w:rFonts w:eastAsia="宋体" w:cs="Times New Roman"/>
          <w:b/>
          <w:bCs/>
          <w:sz w:val="24"/>
          <w:szCs w:val="24"/>
          <w:lang w:val="en-AU"/>
        </w:rPr>
        <w:t xml:space="preserve">        </w:t>
      </w:r>
      <w:bookmarkEnd w:id="1"/>
      <w:bookmarkEnd w:id="2"/>
      <w:r w:rsidR="009259E5">
        <w:rPr>
          <w:rFonts w:eastAsia="宋体" w:cs="Times New Roman"/>
          <w:b/>
          <w:bCs/>
          <w:sz w:val="24"/>
          <w:szCs w:val="24"/>
        </w:rPr>
        <w:t>Energy status report for Ambient-IoT</w:t>
      </w:r>
    </w:p>
    <w:p w14:paraId="77477E76" w14:textId="668018A8" w:rsidR="000A3782" w:rsidRPr="00E10F07" w:rsidRDefault="000A3782" w:rsidP="00E10F07">
      <w:pPr>
        <w:spacing w:beforeLines="0" w:before="100" w:beforeAutospacing="1" w:afterLines="0" w:after="100" w:afterAutospacing="1"/>
        <w:jc w:val="left"/>
        <w:rPr>
          <w:rFonts w:eastAsia="宋体" w:cs="Times New Roman"/>
          <w:b/>
          <w:sz w:val="24"/>
          <w:szCs w:val="24"/>
          <w:lang w:val="en-AU"/>
        </w:rPr>
      </w:pPr>
      <w:r w:rsidRPr="00E10F07">
        <w:rPr>
          <w:rFonts w:eastAsia="宋体" w:cs="Times New Roman"/>
          <w:b/>
          <w:sz w:val="24"/>
          <w:szCs w:val="24"/>
          <w:lang w:val="en-AU"/>
        </w:rPr>
        <w:t>Document for:</w:t>
      </w:r>
      <w:r w:rsidR="000D24BF" w:rsidRPr="00E10F07">
        <w:rPr>
          <w:rFonts w:eastAsia="宋体" w:cs="Times New Roman"/>
          <w:b/>
          <w:sz w:val="24"/>
          <w:szCs w:val="24"/>
          <w:lang w:val="en-AU"/>
        </w:rPr>
        <w:tab/>
        <w:t xml:space="preserve"> Discussion</w:t>
      </w:r>
    </w:p>
    <w:p w14:paraId="729B7B51" w14:textId="5DF950BA" w:rsidR="00C062EE" w:rsidRPr="00454BBE" w:rsidRDefault="000A3782" w:rsidP="00417410">
      <w:pPr>
        <w:pStyle w:val="1"/>
        <w:numPr>
          <w:ilvl w:val="0"/>
          <w:numId w:val="6"/>
        </w:numPr>
        <w:pBdr>
          <w:top w:val="single" w:sz="12" w:space="3" w:color="auto"/>
        </w:pBdr>
        <w:spacing w:beforeLines="0" w:before="120" w:afterLines="0" w:after="180" w:line="240" w:lineRule="auto"/>
        <w:jc w:val="left"/>
        <w:rPr>
          <w:rFonts w:ascii="Arial" w:eastAsia="Malgun Gothic" w:hAnsi="Arial"/>
          <w:b w:val="0"/>
          <w:bCs w:val="0"/>
          <w:noProof/>
          <w:kern w:val="0"/>
          <w:sz w:val="36"/>
          <w:szCs w:val="20"/>
          <w:lang w:val="en-GB" w:eastAsia="ko-KR"/>
        </w:rPr>
      </w:pPr>
      <w:r w:rsidRPr="00454BBE">
        <w:rPr>
          <w:rFonts w:ascii="Arial" w:eastAsia="Malgun Gothic" w:hAnsi="Arial"/>
          <w:b w:val="0"/>
          <w:bCs w:val="0"/>
          <w:noProof/>
          <w:kern w:val="0"/>
          <w:sz w:val="36"/>
          <w:szCs w:val="20"/>
          <w:lang w:val="en-GB" w:eastAsia="ko-KR"/>
        </w:rPr>
        <w:t>Introduction</w:t>
      </w:r>
    </w:p>
    <w:p w14:paraId="2087C39D" w14:textId="12BD3712" w:rsidR="00AD1130" w:rsidRPr="001E5BE5" w:rsidRDefault="009259E5" w:rsidP="00AD1130">
      <w:pPr>
        <w:spacing w:before="156" w:after="156"/>
        <w:rPr>
          <w:rFonts w:eastAsia="宋体"/>
        </w:rPr>
      </w:pPr>
      <w:r>
        <w:rPr>
          <w:rFonts w:asciiTheme="minorEastAsia" w:eastAsiaTheme="minorEastAsia" w:hAnsiTheme="minorEastAsia" w:hint="eastAsia"/>
          <w:lang w:val="en-GB"/>
        </w:rPr>
        <w:t>T</w:t>
      </w:r>
      <w:r w:rsidR="00AD1130">
        <w:rPr>
          <w:lang w:val="en-GB"/>
        </w:rPr>
        <w:t xml:space="preserve">he following agreements </w:t>
      </w:r>
      <w:r>
        <w:rPr>
          <w:lang w:val="en-GB"/>
        </w:rPr>
        <w:t>have been</w:t>
      </w:r>
      <w:r w:rsidR="00AD1130">
        <w:rPr>
          <w:lang w:val="en-GB"/>
        </w:rPr>
        <w:t xml:space="preserve"> made</w:t>
      </w:r>
      <w:r>
        <w:rPr>
          <w:lang w:val="en-GB"/>
        </w:rPr>
        <w:t xml:space="preserve"> in RAN2 </w:t>
      </w:r>
      <w:r w:rsidR="006E0B49">
        <w:rPr>
          <w:lang w:val="en-GB"/>
        </w:rPr>
        <w:t>meetings [</w:t>
      </w:r>
      <w:r w:rsidR="000344C3">
        <w:rPr>
          <w:lang w:val="en-GB"/>
        </w:rPr>
        <w:t>1][2]</w:t>
      </w:r>
      <w:r>
        <w:rPr>
          <w:rFonts w:ascii="宋体" w:eastAsia="宋体" w:hAnsi="宋体" w:cs="宋体" w:hint="eastAsia"/>
          <w:lang w:val="en-GB"/>
        </w:rPr>
        <w:t>:</w:t>
      </w:r>
    </w:p>
    <w:tbl>
      <w:tblPr>
        <w:tblStyle w:val="ab"/>
        <w:tblW w:w="0" w:type="auto"/>
        <w:tblInd w:w="0" w:type="dxa"/>
        <w:tblLook w:val="04A0" w:firstRow="1" w:lastRow="0" w:firstColumn="1" w:lastColumn="0" w:noHBand="0" w:noVBand="1"/>
      </w:tblPr>
      <w:tblGrid>
        <w:gridCol w:w="9346"/>
      </w:tblGrid>
      <w:tr w:rsidR="00FC3F96" w:rsidRPr="005F3973" w14:paraId="07896445" w14:textId="77777777" w:rsidTr="00D0047A">
        <w:tc>
          <w:tcPr>
            <w:tcW w:w="9346" w:type="dxa"/>
          </w:tcPr>
          <w:p w14:paraId="4ABA9938" w14:textId="50B327B4" w:rsidR="00A07AB4" w:rsidRDefault="00A07AB4" w:rsidP="00C6444E">
            <w:pPr>
              <w:spacing w:before="156" w:after="156"/>
              <w:rPr>
                <w:rFonts w:eastAsia="宋体"/>
                <w:b/>
                <w:bCs/>
                <w:u w:val="single"/>
                <w:lang w:eastAsia="zh-CN"/>
              </w:rPr>
            </w:pPr>
            <w:r>
              <w:rPr>
                <w:rFonts w:eastAsia="宋体" w:hint="eastAsia"/>
                <w:b/>
                <w:bCs/>
                <w:u w:val="single"/>
                <w:lang w:eastAsia="zh-CN"/>
              </w:rPr>
              <w:t>RAN2#12</w:t>
            </w:r>
            <w:r w:rsidR="00E32DB5">
              <w:rPr>
                <w:rFonts w:eastAsia="宋体" w:hint="eastAsia"/>
                <w:b/>
                <w:bCs/>
                <w:u w:val="single"/>
                <w:lang w:eastAsia="zh-CN"/>
              </w:rPr>
              <w:t>6</w:t>
            </w:r>
          </w:p>
          <w:p w14:paraId="6AE17030" w14:textId="1C2B7880" w:rsidR="00C6444E" w:rsidRPr="00C6444E" w:rsidRDefault="00172A37" w:rsidP="00C6444E">
            <w:pPr>
              <w:spacing w:before="156" w:after="156"/>
              <w:rPr>
                <w:rFonts w:eastAsia="宋体"/>
              </w:rPr>
            </w:pPr>
            <w:r>
              <w:rPr>
                <w:rFonts w:eastAsia="宋体" w:hint="eastAsia"/>
                <w:lang w:eastAsia="zh-CN"/>
              </w:rPr>
              <w:t>1</w:t>
            </w:r>
            <w:r>
              <w:rPr>
                <w:rFonts w:eastAsia="宋体"/>
              </w:rPr>
              <w:t xml:space="preserve">   </w:t>
            </w:r>
            <w:r w:rsidR="00C6444E" w:rsidRPr="00C6444E">
              <w:rPr>
                <w:rFonts w:eastAsia="宋体"/>
              </w:rPr>
              <w:t>RAN2 will study the following cases for AIoT paging message:</w:t>
            </w:r>
          </w:p>
          <w:p w14:paraId="6599D114" w14:textId="77777777" w:rsidR="00C6444E" w:rsidRPr="00C6444E" w:rsidRDefault="00C6444E" w:rsidP="00C6444E">
            <w:pPr>
              <w:spacing w:before="156" w:after="156"/>
              <w:rPr>
                <w:rFonts w:eastAsia="宋体"/>
              </w:rPr>
            </w:pPr>
            <w:r w:rsidRPr="00C6444E">
              <w:rPr>
                <w:rFonts w:eastAsia="宋体" w:hint="eastAsia"/>
              </w:rPr>
              <w:t>•</w:t>
            </w:r>
            <w:r w:rsidRPr="00C6444E">
              <w:rPr>
                <w:rFonts w:eastAsia="宋体"/>
              </w:rPr>
              <w:tab/>
              <w:t xml:space="preserve">a message containing an ID of a single A-IoT device.  </w:t>
            </w:r>
          </w:p>
          <w:p w14:paraId="58F6DEFB" w14:textId="77777777" w:rsidR="00C6444E" w:rsidRPr="00C6444E" w:rsidRDefault="00C6444E" w:rsidP="00C6444E">
            <w:pPr>
              <w:spacing w:before="156" w:after="156"/>
              <w:rPr>
                <w:rFonts w:eastAsia="宋体"/>
              </w:rPr>
            </w:pPr>
            <w:r w:rsidRPr="00C6444E">
              <w:rPr>
                <w:rFonts w:eastAsia="宋体" w:hint="eastAsia"/>
              </w:rPr>
              <w:t>•</w:t>
            </w:r>
            <w:r w:rsidRPr="00C6444E">
              <w:rPr>
                <w:rFonts w:eastAsia="宋体"/>
              </w:rPr>
              <w:tab/>
              <w:t xml:space="preserve">a message containing a group ID that maps to multiple A-IoT devices. </w:t>
            </w:r>
          </w:p>
          <w:p w14:paraId="11D5208C" w14:textId="77777777" w:rsidR="00C6444E" w:rsidRPr="00C6444E" w:rsidRDefault="00C6444E" w:rsidP="00C6444E">
            <w:pPr>
              <w:spacing w:before="156" w:after="156"/>
              <w:rPr>
                <w:rFonts w:eastAsia="宋体"/>
              </w:rPr>
            </w:pPr>
            <w:r w:rsidRPr="00C6444E">
              <w:rPr>
                <w:rFonts w:eastAsia="宋体" w:hint="eastAsia"/>
              </w:rPr>
              <w:t>•</w:t>
            </w:r>
            <w:r w:rsidRPr="00C6444E">
              <w:rPr>
                <w:rFonts w:eastAsia="宋体"/>
              </w:rPr>
              <w:tab/>
              <w:t>a message that does not contain an ID, i.e., addressed for all devices that can receive the AIoT message.</w:t>
            </w:r>
          </w:p>
          <w:p w14:paraId="384E5AC6" w14:textId="77777777" w:rsidR="00C6444E" w:rsidRPr="00C6444E" w:rsidRDefault="00C6444E" w:rsidP="00C6444E">
            <w:pPr>
              <w:spacing w:before="156" w:after="156"/>
              <w:rPr>
                <w:rFonts w:eastAsia="宋体"/>
              </w:rPr>
            </w:pPr>
            <w:r w:rsidRPr="00C6444E">
              <w:rPr>
                <w:rFonts w:eastAsia="宋体" w:hint="eastAsia"/>
              </w:rPr>
              <w:t>•</w:t>
            </w:r>
            <w:r w:rsidRPr="00C6444E">
              <w:rPr>
                <w:rFonts w:eastAsia="宋体"/>
              </w:rPr>
              <w:tab/>
              <w:t xml:space="preserve">a message containing multiple IDs of A-IoT devices.  Need to confirm the need for this use case based on SA2 discussion.   </w:t>
            </w:r>
          </w:p>
          <w:p w14:paraId="30FD3572" w14:textId="77777777" w:rsidR="00C6444E" w:rsidRPr="00C6444E" w:rsidRDefault="00C6444E" w:rsidP="00C6444E">
            <w:pPr>
              <w:spacing w:before="156" w:after="156"/>
              <w:rPr>
                <w:rFonts w:eastAsia="宋体"/>
              </w:rPr>
            </w:pPr>
            <w:r w:rsidRPr="00C6444E">
              <w:rPr>
                <w:rFonts w:eastAsia="宋体"/>
              </w:rPr>
              <w:tab/>
              <w:t xml:space="preserve">What device ID and group ID and scenarios is depending on SA2 discussion.  </w:t>
            </w:r>
          </w:p>
          <w:p w14:paraId="7CF8363E" w14:textId="2BD51EBE" w:rsidR="00C6444E" w:rsidRPr="00C6444E" w:rsidRDefault="00C6444E" w:rsidP="00C6444E">
            <w:pPr>
              <w:spacing w:before="156" w:after="156"/>
              <w:rPr>
                <w:rFonts w:eastAsia="宋体"/>
              </w:rPr>
            </w:pPr>
            <w:r w:rsidRPr="00C6444E">
              <w:rPr>
                <w:rFonts w:eastAsia="宋体"/>
              </w:rPr>
              <w:t>2</w:t>
            </w:r>
            <w:r w:rsidR="00C82ADB">
              <w:rPr>
                <w:rFonts w:eastAsia="宋体"/>
              </w:rPr>
              <w:t xml:space="preserve"> </w:t>
            </w:r>
            <w:r w:rsidR="000344C3">
              <w:rPr>
                <w:rFonts w:eastAsia="宋体"/>
              </w:rPr>
              <w:t xml:space="preserve">  </w:t>
            </w:r>
            <w:proofErr w:type="spellStart"/>
            <w:r w:rsidRPr="00C6444E">
              <w:rPr>
                <w:rFonts w:eastAsia="宋体"/>
              </w:rPr>
              <w:t>AIoT</w:t>
            </w:r>
            <w:proofErr w:type="spellEnd"/>
            <w:r w:rsidRPr="00C6444E">
              <w:rPr>
                <w:rFonts w:eastAsia="宋体"/>
              </w:rPr>
              <w:t xml:space="preserve"> paging message indicate information from which the device can determine resources to be used for response (D2R message).  FFS how (e.g. implicit/explicit/configured/preconfigured) and what resources (dedicated and/or shared) are provided to the device </w:t>
            </w:r>
            <w:proofErr w:type="gramStart"/>
            <w:r w:rsidRPr="00C6444E">
              <w:rPr>
                <w:rFonts w:eastAsia="宋体"/>
              </w:rPr>
              <w:t>taking into account</w:t>
            </w:r>
            <w:proofErr w:type="gramEnd"/>
            <w:r w:rsidRPr="00C6444E">
              <w:rPr>
                <w:rFonts w:eastAsia="宋体"/>
              </w:rPr>
              <w:t xml:space="preserve"> RAN1 discussion.  </w:t>
            </w:r>
          </w:p>
          <w:p w14:paraId="73BC7D09" w14:textId="2A092FCC" w:rsidR="00531455" w:rsidRPr="000344C3" w:rsidRDefault="000344C3" w:rsidP="000344C3">
            <w:pPr>
              <w:spacing w:before="156" w:after="156"/>
              <w:rPr>
                <w:rFonts w:eastAsia="宋体"/>
              </w:rPr>
            </w:pPr>
            <w:r>
              <w:rPr>
                <w:rFonts w:eastAsia="宋体"/>
              </w:rPr>
              <w:t xml:space="preserve">3   </w:t>
            </w:r>
            <w:r w:rsidR="00C6444E" w:rsidRPr="000344C3">
              <w:rPr>
                <w:rFonts w:eastAsia="宋体"/>
              </w:rPr>
              <w:t xml:space="preserve">From RAN2 perspective, we assume the device can receive as long as there is enough energy.  We will wait for RAN1 further progress on device monitoring details. </w:t>
            </w:r>
          </w:p>
          <w:p w14:paraId="2EAD03C2" w14:textId="3762A7EF" w:rsidR="00E32DB5" w:rsidRPr="00E32DB5" w:rsidRDefault="00E32DB5" w:rsidP="00A07AB4">
            <w:pPr>
              <w:spacing w:before="156" w:after="156"/>
              <w:rPr>
                <w:rFonts w:eastAsia="宋体"/>
                <w:b/>
                <w:bCs/>
                <w:u w:val="single"/>
                <w:lang w:eastAsia="zh-CN"/>
              </w:rPr>
            </w:pPr>
            <w:r>
              <w:rPr>
                <w:rFonts w:eastAsia="宋体" w:hint="eastAsia"/>
                <w:b/>
                <w:bCs/>
                <w:u w:val="single"/>
                <w:lang w:eastAsia="zh-CN"/>
              </w:rPr>
              <w:t>RAN2#127</w:t>
            </w:r>
          </w:p>
          <w:p w14:paraId="28C0CD1C" w14:textId="31D27B80" w:rsidR="00A07AB4" w:rsidRPr="00A07AB4" w:rsidRDefault="00A07AB4" w:rsidP="00A07AB4">
            <w:pPr>
              <w:spacing w:before="156" w:after="156"/>
              <w:rPr>
                <w:rFonts w:eastAsia="宋体"/>
              </w:rPr>
            </w:pPr>
            <w:r w:rsidRPr="00A07AB4">
              <w:rPr>
                <w:rFonts w:eastAsia="宋体"/>
              </w:rPr>
              <w:t>Support mechanism for reader to be able to trigger multiple/subsequent AIoT paging messages that are associated with the same request from the CN. Study how to avoid duplicated response from devices</w:t>
            </w:r>
            <w:r w:rsidR="00C50743">
              <w:rPr>
                <w:rFonts w:eastAsia="宋体" w:hint="eastAsia"/>
                <w:lang w:eastAsia="zh-CN"/>
              </w:rPr>
              <w:t>.</w:t>
            </w:r>
          </w:p>
        </w:tc>
      </w:tr>
    </w:tbl>
    <w:p w14:paraId="22C16F49" w14:textId="77BBF463" w:rsidR="005F3973" w:rsidRPr="005F3973" w:rsidRDefault="009259E5" w:rsidP="005F3973">
      <w:pPr>
        <w:spacing w:before="156" w:after="156"/>
        <w:rPr>
          <w:rFonts w:eastAsia="宋体"/>
        </w:rPr>
      </w:pPr>
      <w:r>
        <w:rPr>
          <w:rFonts w:eastAsia="宋体"/>
        </w:rPr>
        <w:t>In this</w:t>
      </w:r>
      <w:r w:rsidR="005F3973" w:rsidRPr="005F3973">
        <w:rPr>
          <w:rFonts w:eastAsia="宋体"/>
        </w:rPr>
        <w:t xml:space="preserve"> contribution</w:t>
      </w:r>
      <w:r>
        <w:rPr>
          <w:rFonts w:eastAsia="宋体"/>
        </w:rPr>
        <w:t>, we will discussion the energy status report based on these agreements.</w:t>
      </w:r>
    </w:p>
    <w:p w14:paraId="02A80E85" w14:textId="71E98AC5" w:rsidR="0038398F" w:rsidRPr="00F41829" w:rsidRDefault="000A3782" w:rsidP="00F41829">
      <w:pPr>
        <w:pStyle w:val="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lastRenderedPageBreak/>
        <w:t>Discussion</w:t>
      </w:r>
      <w:r w:rsidR="0038398F">
        <w:t xml:space="preserve"> </w:t>
      </w:r>
    </w:p>
    <w:p w14:paraId="5F6C08C0" w14:textId="20F1CF1D" w:rsidR="00F1422A" w:rsidRPr="00B31E5C" w:rsidRDefault="009259E5" w:rsidP="00B31E5C">
      <w:pPr>
        <w:pStyle w:val="2"/>
        <w:numPr>
          <w:ilvl w:val="1"/>
          <w:numId w:val="5"/>
        </w:numPr>
        <w:spacing w:before="156"/>
        <w:ind w:right="200"/>
      </w:pPr>
      <w:r w:rsidRPr="009259E5">
        <w:t>The</w:t>
      </w:r>
      <w:r>
        <w:t xml:space="preserve"> </w:t>
      </w:r>
      <w:r w:rsidRPr="009259E5">
        <w:t>necessary of energy status report</w:t>
      </w:r>
    </w:p>
    <w:p w14:paraId="4EE0DE5D" w14:textId="7639EEC5" w:rsidR="009259E5" w:rsidRDefault="009259E5" w:rsidP="00D4395F">
      <w:pPr>
        <w:spacing w:before="156" w:after="156"/>
        <w:rPr>
          <w:rFonts w:eastAsiaTheme="minorEastAsia"/>
          <w:lang w:val="en-GB"/>
        </w:rPr>
      </w:pPr>
      <w:r>
        <w:rPr>
          <w:rFonts w:eastAsiaTheme="minorEastAsia"/>
          <w:lang w:val="en-GB"/>
        </w:rPr>
        <w:t xml:space="preserve">Once receiving paging request from CN, the </w:t>
      </w:r>
      <w:proofErr w:type="spellStart"/>
      <w:r>
        <w:rPr>
          <w:rFonts w:eastAsiaTheme="minorEastAsia"/>
          <w:lang w:val="en-GB"/>
        </w:rPr>
        <w:t>AIoT</w:t>
      </w:r>
      <w:proofErr w:type="spellEnd"/>
      <w:r>
        <w:rPr>
          <w:rFonts w:eastAsiaTheme="minorEastAsia"/>
          <w:lang w:val="en-GB"/>
        </w:rPr>
        <w:t xml:space="preserve"> reader shall multiple </w:t>
      </w:r>
      <w:proofErr w:type="spellStart"/>
      <w:r>
        <w:rPr>
          <w:rFonts w:eastAsiaTheme="minorEastAsia"/>
          <w:lang w:val="en-GB"/>
        </w:rPr>
        <w:t>AIoT</w:t>
      </w:r>
      <w:proofErr w:type="spellEnd"/>
      <w:r>
        <w:rPr>
          <w:rFonts w:eastAsiaTheme="minorEastAsia"/>
          <w:lang w:val="en-GB"/>
        </w:rPr>
        <w:t xml:space="preserve"> paging message to device(s)</w:t>
      </w:r>
      <w:r w:rsidR="003C257F">
        <w:rPr>
          <w:rFonts w:eastAsiaTheme="minorEastAsia"/>
          <w:lang w:val="en-GB"/>
        </w:rPr>
        <w:t xml:space="preserve">, and every paging message indicate information from which the device can determine resources to be used for response. If target device could not receive paging, or could not respond to paging because of power level, the reserved wireless resource for this device is wasted. Therefore, it has been agreed in RAN2 #126 meeting that device can receive as long as there is enough energy. Furthermore, from the </w:t>
      </w:r>
      <w:proofErr w:type="spellStart"/>
      <w:r w:rsidR="003C257F">
        <w:rPr>
          <w:rFonts w:eastAsiaTheme="minorEastAsia"/>
          <w:lang w:val="en-GB"/>
        </w:rPr>
        <w:t>AIoT</w:t>
      </w:r>
      <w:proofErr w:type="spellEnd"/>
      <w:r w:rsidR="003C257F">
        <w:rPr>
          <w:rFonts w:eastAsiaTheme="minorEastAsia"/>
          <w:lang w:val="en-GB"/>
        </w:rPr>
        <w:t xml:space="preserve"> reader point of view, if target device could respon</w:t>
      </w:r>
      <w:r w:rsidR="000344C3">
        <w:rPr>
          <w:rFonts w:eastAsiaTheme="minorEastAsia"/>
          <w:lang w:val="en-GB"/>
        </w:rPr>
        <w:t>d</w:t>
      </w:r>
      <w:r w:rsidR="003C257F">
        <w:rPr>
          <w:rFonts w:eastAsiaTheme="minorEastAsia"/>
          <w:lang w:val="en-GB"/>
        </w:rPr>
        <w:t xml:space="preserve"> paging as long as there is enough energy, the wireless resource reserved in paging shall be saved.</w:t>
      </w:r>
    </w:p>
    <w:p w14:paraId="64434641" w14:textId="7ACA39F3" w:rsidR="003C257F" w:rsidRPr="003C257F" w:rsidRDefault="003C257F" w:rsidP="00D4395F">
      <w:pPr>
        <w:spacing w:before="156" w:after="156"/>
        <w:rPr>
          <w:rFonts w:eastAsiaTheme="minorEastAsia"/>
          <w:b/>
          <w:i/>
          <w:lang w:val="en-GB"/>
        </w:rPr>
      </w:pPr>
      <w:r w:rsidRPr="003C257F">
        <w:rPr>
          <w:rFonts w:eastAsiaTheme="minorEastAsia" w:hint="eastAsia"/>
          <w:b/>
          <w:i/>
          <w:lang w:val="en-GB"/>
        </w:rPr>
        <w:t>P</w:t>
      </w:r>
      <w:r w:rsidRPr="003C257F">
        <w:rPr>
          <w:rFonts w:eastAsiaTheme="minorEastAsia"/>
          <w:b/>
          <w:i/>
          <w:lang w:val="en-GB"/>
        </w:rPr>
        <w:t>roposal 1: Target device shall respon</w:t>
      </w:r>
      <w:r w:rsidR="000344C3">
        <w:rPr>
          <w:rFonts w:eastAsiaTheme="minorEastAsia"/>
          <w:b/>
          <w:i/>
          <w:lang w:val="en-GB"/>
        </w:rPr>
        <w:t>d</w:t>
      </w:r>
      <w:r w:rsidRPr="003C257F">
        <w:rPr>
          <w:rFonts w:eastAsiaTheme="minorEastAsia"/>
          <w:b/>
          <w:i/>
          <w:lang w:val="en-GB"/>
        </w:rPr>
        <w:t xml:space="preserve"> paging as long as there is enough energy.</w:t>
      </w:r>
    </w:p>
    <w:p w14:paraId="4D294401" w14:textId="3D7B779B" w:rsidR="000F25BA" w:rsidRDefault="000F25BA" w:rsidP="00C97F52">
      <w:pPr>
        <w:spacing w:before="156" w:after="156"/>
        <w:rPr>
          <w:rFonts w:eastAsiaTheme="minorEastAsia"/>
        </w:rPr>
      </w:pPr>
      <w:bookmarkStart w:id="3" w:name="_Toc165898692"/>
      <w:bookmarkStart w:id="4" w:name="_Toc165987752"/>
      <w:bookmarkStart w:id="5" w:name="_Toc165997867"/>
      <w:bookmarkStart w:id="6" w:name="_Toc166076484"/>
      <w:bookmarkStart w:id="7" w:name="_Toc166076540"/>
      <w:bookmarkStart w:id="8" w:name="_Toc166173689"/>
      <w:r>
        <w:rPr>
          <w:rFonts w:eastAsiaTheme="minorEastAsia"/>
          <w:lang w:val="en-GB"/>
        </w:rPr>
        <w:t xml:space="preserve">The other way of saving wireless resources is due to </w:t>
      </w:r>
      <w:proofErr w:type="spellStart"/>
      <w:r>
        <w:rPr>
          <w:rFonts w:eastAsiaTheme="minorEastAsia"/>
          <w:lang w:val="en-GB"/>
        </w:rPr>
        <w:t>AIoT</w:t>
      </w:r>
      <w:proofErr w:type="spellEnd"/>
      <w:r>
        <w:rPr>
          <w:rFonts w:eastAsiaTheme="minorEastAsia"/>
          <w:lang w:val="en-GB"/>
        </w:rPr>
        <w:t xml:space="preserve"> reader. </w:t>
      </w:r>
      <w:r>
        <w:rPr>
          <w:rFonts w:eastAsiaTheme="minorEastAsia"/>
        </w:rPr>
        <w:t xml:space="preserve">If </w:t>
      </w:r>
      <w:proofErr w:type="spellStart"/>
      <w:r>
        <w:rPr>
          <w:rFonts w:eastAsiaTheme="minorEastAsia"/>
        </w:rPr>
        <w:t>AIoT</w:t>
      </w:r>
      <w:proofErr w:type="spellEnd"/>
      <w:r>
        <w:rPr>
          <w:rFonts w:eastAsiaTheme="minorEastAsia"/>
        </w:rPr>
        <w:t xml:space="preserve"> reader could acquire the information when the target </w:t>
      </w:r>
      <w:proofErr w:type="spellStart"/>
      <w:r>
        <w:rPr>
          <w:rFonts w:eastAsiaTheme="minorEastAsia"/>
        </w:rPr>
        <w:t>AIoT</w:t>
      </w:r>
      <w:proofErr w:type="spellEnd"/>
      <w:r>
        <w:rPr>
          <w:rFonts w:eastAsiaTheme="minorEastAsia"/>
        </w:rPr>
        <w:t xml:space="preserve"> has enough energy to respond the paging, it could select the proper occasion to transmit the paging. For this proper paging occasion, the target device has enough energy to respond the paging.</w:t>
      </w:r>
    </w:p>
    <w:p w14:paraId="6F0AFD91" w14:textId="638230E5" w:rsidR="000F25BA" w:rsidRDefault="00CE1C30" w:rsidP="00C97F52">
      <w:pPr>
        <w:spacing w:before="156" w:after="156"/>
      </w:pPr>
      <w:r>
        <w:object w:dxaOrig="16249" w:dyaOrig="4393" w14:anchorId="4BB21B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9pt;height:126.55pt" o:ole="">
            <v:imagedata r:id="rId8" o:title=""/>
          </v:shape>
          <o:OLEObject Type="Embed" ProgID="Visio.Drawing.15" ShapeID="_x0000_i1025" DrawAspect="Content" ObjectID="_1789420730" r:id="rId9"/>
        </w:object>
      </w:r>
    </w:p>
    <w:p w14:paraId="149AA0F4" w14:textId="527FE2CC" w:rsidR="00CE1C30" w:rsidRDefault="00CE1C30" w:rsidP="002D4A15">
      <w:pPr>
        <w:spacing w:before="156" w:after="156"/>
        <w:jc w:val="center"/>
        <w:rPr>
          <w:rFonts w:eastAsiaTheme="minorEastAsia"/>
        </w:rPr>
      </w:pPr>
      <w:r>
        <w:rPr>
          <w:rFonts w:eastAsiaTheme="minorEastAsia" w:hint="eastAsia"/>
        </w:rPr>
        <w:t>F</w:t>
      </w:r>
      <w:r>
        <w:rPr>
          <w:rFonts w:eastAsiaTheme="minorEastAsia"/>
        </w:rPr>
        <w:t xml:space="preserve">igure 1: </w:t>
      </w:r>
      <w:proofErr w:type="spellStart"/>
      <w:r>
        <w:rPr>
          <w:rFonts w:eastAsiaTheme="minorEastAsia"/>
        </w:rPr>
        <w:t>AIot</w:t>
      </w:r>
      <w:proofErr w:type="spellEnd"/>
      <w:r>
        <w:rPr>
          <w:rFonts w:eastAsiaTheme="minorEastAsia"/>
        </w:rPr>
        <w:t xml:space="preserve"> reader select the paging occasion based on the energy level of target device</w:t>
      </w:r>
    </w:p>
    <w:p w14:paraId="108F9B1B" w14:textId="6B8950FE" w:rsidR="00CE1C30" w:rsidRDefault="00CE1C30" w:rsidP="000F25BA">
      <w:pPr>
        <w:pStyle w:val="1st-ob-YJ"/>
        <w:numPr>
          <w:ilvl w:val="0"/>
          <w:numId w:val="0"/>
        </w:numPr>
        <w:spacing w:before="156" w:after="156"/>
        <w:rPr>
          <w:rFonts w:eastAsiaTheme="minorEastAsia" w:cstheme="minorBidi"/>
          <w:b w:val="0"/>
          <w:i w:val="0"/>
          <w:szCs w:val="21"/>
        </w:rPr>
      </w:pPr>
      <w:r w:rsidRPr="002D4A15">
        <w:rPr>
          <w:rFonts w:eastAsiaTheme="minorEastAsia" w:cstheme="minorBidi"/>
          <w:b w:val="0"/>
          <w:i w:val="0"/>
          <w:szCs w:val="21"/>
        </w:rPr>
        <w:t xml:space="preserve">In the example of figure 1, </w:t>
      </w:r>
      <w:proofErr w:type="spellStart"/>
      <w:r w:rsidR="002D4A15">
        <w:rPr>
          <w:rFonts w:eastAsiaTheme="minorEastAsia" w:cstheme="minorBidi"/>
          <w:b w:val="0"/>
          <w:i w:val="0"/>
          <w:szCs w:val="21"/>
        </w:rPr>
        <w:t>AIoT</w:t>
      </w:r>
      <w:proofErr w:type="spellEnd"/>
      <w:r w:rsidR="002D4A15">
        <w:rPr>
          <w:rFonts w:eastAsiaTheme="minorEastAsia" w:cstheme="minorBidi"/>
          <w:b w:val="0"/>
          <w:i w:val="0"/>
          <w:szCs w:val="21"/>
        </w:rPr>
        <w:t xml:space="preserve"> reader could select the paging occasion based on the energy status report of target device, and avoid to transmit in the former 3 paging occasions unnecessarily.</w:t>
      </w:r>
    </w:p>
    <w:p w14:paraId="5C91FA29" w14:textId="358DBFAA" w:rsidR="00C9098E" w:rsidRDefault="00B1750D" w:rsidP="000F25BA">
      <w:pPr>
        <w:pStyle w:val="1st-ob-YJ"/>
        <w:numPr>
          <w:ilvl w:val="0"/>
          <w:numId w:val="0"/>
        </w:numPr>
        <w:spacing w:before="156" w:after="156"/>
        <w:rPr>
          <w:rFonts w:eastAsiaTheme="minorEastAsia" w:cstheme="minorBidi"/>
          <w:b w:val="0"/>
          <w:i w:val="0"/>
          <w:szCs w:val="21"/>
        </w:rPr>
      </w:pPr>
      <w:r>
        <w:rPr>
          <w:rFonts w:eastAsiaTheme="minorEastAsia" w:cstheme="minorBidi"/>
          <w:b w:val="0"/>
          <w:i w:val="0"/>
          <w:szCs w:val="21"/>
        </w:rPr>
        <w:t>Another</w:t>
      </w:r>
      <w:r w:rsidR="002D4A15">
        <w:rPr>
          <w:rFonts w:eastAsiaTheme="minorEastAsia" w:cstheme="minorBidi"/>
          <w:b w:val="0"/>
          <w:i w:val="0"/>
          <w:szCs w:val="21"/>
        </w:rPr>
        <w:t xml:space="preserve"> case is data transmission. If </w:t>
      </w:r>
      <w:proofErr w:type="spellStart"/>
      <w:r w:rsidR="002D4A15">
        <w:rPr>
          <w:rFonts w:eastAsiaTheme="minorEastAsia" w:cstheme="minorBidi"/>
          <w:b w:val="0"/>
          <w:i w:val="0"/>
          <w:szCs w:val="21"/>
        </w:rPr>
        <w:t>AIoT</w:t>
      </w:r>
      <w:proofErr w:type="spellEnd"/>
      <w:r w:rsidR="002D4A15">
        <w:rPr>
          <w:rFonts w:eastAsiaTheme="minorEastAsia" w:cstheme="minorBidi"/>
          <w:b w:val="0"/>
          <w:i w:val="0"/>
          <w:szCs w:val="21"/>
        </w:rPr>
        <w:t xml:space="preserve"> reader </w:t>
      </w:r>
      <w:r w:rsidR="00C9098E">
        <w:rPr>
          <w:rFonts w:eastAsiaTheme="minorEastAsia" w:cstheme="minorBidi"/>
          <w:b w:val="0"/>
          <w:i w:val="0"/>
          <w:szCs w:val="21"/>
        </w:rPr>
        <w:t xml:space="preserve">find there are many downlink packets in the buffer, and the energy of </w:t>
      </w:r>
      <w:proofErr w:type="spellStart"/>
      <w:r w:rsidR="00C9098E">
        <w:rPr>
          <w:rFonts w:eastAsiaTheme="minorEastAsia" w:cstheme="minorBidi"/>
          <w:b w:val="0"/>
          <w:i w:val="0"/>
          <w:szCs w:val="21"/>
        </w:rPr>
        <w:t>AIot</w:t>
      </w:r>
      <w:proofErr w:type="spellEnd"/>
      <w:r w:rsidR="00C9098E">
        <w:rPr>
          <w:rFonts w:eastAsiaTheme="minorEastAsia" w:cstheme="minorBidi"/>
          <w:b w:val="0"/>
          <w:i w:val="0"/>
          <w:szCs w:val="21"/>
        </w:rPr>
        <w:t xml:space="preserve"> device will be </w:t>
      </w:r>
      <w:r w:rsidR="00C9098E" w:rsidRPr="00C9098E">
        <w:rPr>
          <w:rFonts w:eastAsiaTheme="minorEastAsia" w:cstheme="minorBidi"/>
          <w:b w:val="0"/>
          <w:i w:val="0"/>
          <w:szCs w:val="21"/>
        </w:rPr>
        <w:t>exhaust</w:t>
      </w:r>
      <w:r w:rsidR="00C9098E">
        <w:rPr>
          <w:rFonts w:eastAsiaTheme="minorEastAsia" w:cstheme="minorBidi"/>
          <w:b w:val="0"/>
          <w:i w:val="0"/>
          <w:szCs w:val="21"/>
        </w:rPr>
        <w:t xml:space="preserve">ed </w:t>
      </w:r>
      <w:r w:rsidR="00C9098E">
        <w:rPr>
          <w:rFonts w:eastAsiaTheme="minorEastAsia" w:cstheme="minorBidi" w:hint="eastAsia"/>
          <w:b w:val="0"/>
          <w:i w:val="0"/>
          <w:szCs w:val="21"/>
        </w:rPr>
        <w:t>bas</w:t>
      </w:r>
      <w:r w:rsidR="00C9098E">
        <w:rPr>
          <w:rFonts w:eastAsiaTheme="minorEastAsia" w:cstheme="minorBidi"/>
          <w:b w:val="0"/>
          <w:i w:val="0"/>
          <w:szCs w:val="21"/>
        </w:rPr>
        <w:t xml:space="preserve">ed on the energy status report, it shall choose some packets with high priority to transmit firstly, and inform the related CN entities to decrease the coming packet. </w:t>
      </w:r>
    </w:p>
    <w:p w14:paraId="19FEBE51" w14:textId="1EE2747A" w:rsidR="000344C3" w:rsidRDefault="000344C3" w:rsidP="000F25BA">
      <w:pPr>
        <w:pStyle w:val="1st-ob-YJ"/>
        <w:numPr>
          <w:ilvl w:val="0"/>
          <w:numId w:val="0"/>
        </w:numPr>
        <w:spacing w:before="156" w:after="156"/>
        <w:rPr>
          <w:rFonts w:eastAsiaTheme="minorEastAsia" w:cstheme="minorBidi"/>
          <w:b w:val="0"/>
          <w:i w:val="0"/>
          <w:szCs w:val="21"/>
        </w:rPr>
      </w:pPr>
      <w:r>
        <w:rPr>
          <w:rFonts w:eastAsiaTheme="minorEastAsia" w:cstheme="minorBidi" w:hint="eastAsia"/>
          <w:b w:val="0"/>
          <w:i w:val="0"/>
          <w:szCs w:val="21"/>
        </w:rPr>
        <w:t>I</w:t>
      </w:r>
      <w:r>
        <w:rPr>
          <w:rFonts w:eastAsiaTheme="minorEastAsia" w:cstheme="minorBidi"/>
          <w:b w:val="0"/>
          <w:i w:val="0"/>
          <w:szCs w:val="21"/>
        </w:rPr>
        <w:t>n these scenarios above, the energy status report is very useful, so it is proposed:</w:t>
      </w:r>
    </w:p>
    <w:p w14:paraId="6A73AB74" w14:textId="4F849280" w:rsidR="002D4A15" w:rsidRPr="002D4A15" w:rsidRDefault="002D4A15" w:rsidP="000F25BA">
      <w:pPr>
        <w:pStyle w:val="1st-ob-YJ"/>
        <w:numPr>
          <w:ilvl w:val="0"/>
          <w:numId w:val="0"/>
        </w:numPr>
        <w:spacing w:before="156" w:after="156"/>
        <w:rPr>
          <w:rFonts w:eastAsiaTheme="minorEastAsia" w:cstheme="minorBidi"/>
          <w:szCs w:val="21"/>
        </w:rPr>
      </w:pPr>
      <w:r w:rsidRPr="002D4A15">
        <w:rPr>
          <w:rFonts w:eastAsiaTheme="minorEastAsia" w:hint="eastAsia"/>
          <w:lang w:val="en-GB"/>
        </w:rPr>
        <w:t>P</w:t>
      </w:r>
      <w:r w:rsidRPr="002D4A15">
        <w:rPr>
          <w:rFonts w:eastAsiaTheme="minorEastAsia"/>
          <w:lang w:val="en-GB"/>
        </w:rPr>
        <w:t xml:space="preserve">roposal </w:t>
      </w:r>
      <w:r>
        <w:rPr>
          <w:rFonts w:eastAsiaTheme="minorEastAsia"/>
          <w:lang w:val="en-GB"/>
        </w:rPr>
        <w:t>2</w:t>
      </w:r>
      <w:r w:rsidRPr="002D4A15">
        <w:rPr>
          <w:rFonts w:eastAsiaTheme="minorEastAsia"/>
          <w:lang w:val="en-GB"/>
        </w:rPr>
        <w:t xml:space="preserve">: </w:t>
      </w:r>
      <w:r>
        <w:rPr>
          <w:rFonts w:eastAsiaTheme="minorEastAsia"/>
          <w:lang w:val="en-GB"/>
        </w:rPr>
        <w:t xml:space="preserve">the energy status report </w:t>
      </w:r>
      <w:r w:rsidR="00C9098E">
        <w:rPr>
          <w:rFonts w:eastAsiaTheme="minorEastAsia"/>
          <w:lang w:val="en-GB"/>
        </w:rPr>
        <w:t>shall be introduced</w:t>
      </w:r>
      <w:r>
        <w:rPr>
          <w:rFonts w:eastAsiaTheme="minorEastAsia"/>
          <w:lang w:val="en-GB"/>
        </w:rPr>
        <w:t>.</w:t>
      </w:r>
    </w:p>
    <w:p w14:paraId="21ED0E94" w14:textId="72E92DAB" w:rsidR="000028E1" w:rsidRDefault="002D4A15" w:rsidP="00B31E5C">
      <w:pPr>
        <w:pStyle w:val="2"/>
        <w:numPr>
          <w:ilvl w:val="1"/>
          <w:numId w:val="5"/>
        </w:numPr>
        <w:spacing w:before="156"/>
        <w:ind w:right="200"/>
      </w:pPr>
      <w:r w:rsidRPr="002D4A15">
        <w:rPr>
          <w:rFonts w:hint="eastAsia"/>
        </w:rPr>
        <w:t>The</w:t>
      </w:r>
      <w:r>
        <w:t xml:space="preserve"> </w:t>
      </w:r>
      <w:r w:rsidRPr="002D4A15">
        <w:t>content of energy status report</w:t>
      </w:r>
    </w:p>
    <w:p w14:paraId="3A6F5118" w14:textId="71A19ACA" w:rsidR="004C366E" w:rsidRDefault="002D4A15" w:rsidP="002D4A15">
      <w:pPr>
        <w:spacing w:before="156" w:after="156"/>
        <w:rPr>
          <w:rFonts w:eastAsiaTheme="minorEastAsia"/>
        </w:rPr>
      </w:pPr>
      <w:r>
        <w:rPr>
          <w:rFonts w:eastAsiaTheme="minorEastAsia"/>
        </w:rPr>
        <w:t xml:space="preserve">Since the object of energy status report is to help the </w:t>
      </w:r>
      <w:proofErr w:type="spellStart"/>
      <w:r>
        <w:rPr>
          <w:rFonts w:eastAsiaTheme="minorEastAsia"/>
        </w:rPr>
        <w:t>AIoT</w:t>
      </w:r>
      <w:proofErr w:type="spellEnd"/>
      <w:r>
        <w:rPr>
          <w:rFonts w:eastAsiaTheme="minorEastAsia"/>
        </w:rPr>
        <w:t xml:space="preserve"> reader to </w:t>
      </w:r>
      <w:r w:rsidR="00C9098E">
        <w:rPr>
          <w:rFonts w:eastAsiaTheme="minorEastAsia"/>
        </w:rPr>
        <w:t xml:space="preserve">choose the proper paging occasion, and the packet of high priority </w:t>
      </w:r>
      <w:r w:rsidR="00B1750D">
        <w:rPr>
          <w:rFonts w:eastAsiaTheme="minorEastAsia"/>
        </w:rPr>
        <w:t>to transmit firstly, the two types of information shall be included in energy status report:</w:t>
      </w:r>
    </w:p>
    <w:p w14:paraId="5FBC3A6E" w14:textId="6C40574F" w:rsidR="00B1750D" w:rsidRDefault="00160DEA" w:rsidP="00B1750D">
      <w:pPr>
        <w:pStyle w:val="a3"/>
        <w:numPr>
          <w:ilvl w:val="0"/>
          <w:numId w:val="26"/>
        </w:numPr>
        <w:spacing w:before="120" w:after="120"/>
        <w:ind w:firstLineChars="0"/>
        <w:rPr>
          <w:rFonts w:eastAsiaTheme="minorEastAsia"/>
        </w:rPr>
      </w:pPr>
      <w:r>
        <w:rPr>
          <w:rFonts w:eastAsiaTheme="minorEastAsia"/>
        </w:rPr>
        <w:t>H</w:t>
      </w:r>
      <w:r w:rsidR="00B1750D">
        <w:rPr>
          <w:rFonts w:eastAsiaTheme="minorEastAsia"/>
        </w:rPr>
        <w:t>ow many bits could be transmitted based on the current energy level</w:t>
      </w:r>
    </w:p>
    <w:p w14:paraId="77AC5F9A" w14:textId="05DBD4BE" w:rsidR="00160DEA" w:rsidRDefault="00160DEA" w:rsidP="00160DEA">
      <w:pPr>
        <w:pStyle w:val="a3"/>
        <w:numPr>
          <w:ilvl w:val="0"/>
          <w:numId w:val="26"/>
        </w:numPr>
        <w:spacing w:before="156" w:after="156"/>
        <w:ind w:firstLineChars="0"/>
        <w:rPr>
          <w:rFonts w:eastAsiaTheme="minorEastAsia"/>
        </w:rPr>
      </w:pPr>
      <w:r>
        <w:rPr>
          <w:rFonts w:eastAsiaTheme="minorEastAsia"/>
        </w:rPr>
        <w:t>When the energy is enough for paging responding</w:t>
      </w:r>
    </w:p>
    <w:p w14:paraId="4C033D05" w14:textId="68663276" w:rsidR="00B1750D" w:rsidRDefault="00B1750D" w:rsidP="00B1750D">
      <w:pPr>
        <w:spacing w:before="156" w:after="156"/>
        <w:rPr>
          <w:rFonts w:eastAsiaTheme="minorEastAsia"/>
        </w:rPr>
      </w:pPr>
      <w:r>
        <w:rPr>
          <w:rFonts w:eastAsiaTheme="minorEastAsia" w:hint="eastAsia"/>
        </w:rPr>
        <w:lastRenderedPageBreak/>
        <w:t>In</w:t>
      </w:r>
      <w:r>
        <w:rPr>
          <w:rFonts w:eastAsiaTheme="minorEastAsia"/>
        </w:rPr>
        <w:t xml:space="preserve"> the example of figure 2, </w:t>
      </w:r>
      <w:r w:rsidR="00160DEA">
        <w:rPr>
          <w:rFonts w:eastAsiaTheme="minorEastAsia"/>
        </w:rPr>
        <w:t xml:space="preserve">the </w:t>
      </w:r>
      <w:proofErr w:type="spellStart"/>
      <w:r w:rsidR="00160DEA">
        <w:rPr>
          <w:rFonts w:eastAsiaTheme="minorEastAsia"/>
        </w:rPr>
        <w:t>AIoT</w:t>
      </w:r>
      <w:proofErr w:type="spellEnd"/>
      <w:r w:rsidR="00160DEA">
        <w:rPr>
          <w:rFonts w:eastAsiaTheme="minorEastAsia"/>
        </w:rPr>
        <w:t xml:space="preserve"> device indicates the energy status report to reader duration the data transmission. Based on this report, </w:t>
      </w:r>
      <w:proofErr w:type="spellStart"/>
      <w:r w:rsidR="00160DEA">
        <w:rPr>
          <w:rFonts w:eastAsiaTheme="minorEastAsia"/>
        </w:rPr>
        <w:t>AIot</w:t>
      </w:r>
      <w:proofErr w:type="spellEnd"/>
      <w:r w:rsidR="00160DEA">
        <w:rPr>
          <w:rFonts w:eastAsiaTheme="minorEastAsia"/>
        </w:rPr>
        <w:t xml:space="preserve"> reader determines the amount of data to be transmitted, and stops to the transmission at the proper occasion. When the </w:t>
      </w:r>
      <w:proofErr w:type="spellStart"/>
      <w:r w:rsidR="00160DEA">
        <w:rPr>
          <w:rFonts w:eastAsiaTheme="minorEastAsia"/>
        </w:rPr>
        <w:t>AIot</w:t>
      </w:r>
      <w:proofErr w:type="spellEnd"/>
      <w:r w:rsidR="00160DEA">
        <w:rPr>
          <w:rFonts w:eastAsiaTheme="minorEastAsia"/>
        </w:rPr>
        <w:t xml:space="preserve"> device accumulates the enough energy to receive the paging and respond, the paging message shall be triggered.</w:t>
      </w:r>
    </w:p>
    <w:p w14:paraId="1FADE82F" w14:textId="154DB0E4" w:rsidR="00160DEA" w:rsidRPr="00160DEA" w:rsidRDefault="004E703B" w:rsidP="00160DEA">
      <w:pPr>
        <w:spacing w:before="156" w:after="156"/>
        <w:jc w:val="center"/>
      </w:pPr>
      <w:r>
        <w:object w:dxaOrig="7645" w:dyaOrig="4981" w14:anchorId="4FB2B16E">
          <v:shape id="_x0000_i1026" type="#_x0000_t75" style="width:382.35pt;height:249.25pt" o:ole="">
            <v:imagedata r:id="rId10" o:title=""/>
          </v:shape>
          <o:OLEObject Type="Embed" ProgID="Visio.Drawing.15" ShapeID="_x0000_i1026" DrawAspect="Content" ObjectID="_1789420731" r:id="rId11"/>
        </w:object>
      </w:r>
    </w:p>
    <w:p w14:paraId="7D77F125" w14:textId="3B62F875" w:rsidR="00160DEA" w:rsidRDefault="00160DEA" w:rsidP="00160DEA">
      <w:pPr>
        <w:spacing w:before="156" w:after="156"/>
        <w:jc w:val="center"/>
        <w:rPr>
          <w:rFonts w:eastAsiaTheme="minorEastAsia"/>
        </w:rPr>
      </w:pPr>
      <w:r>
        <w:rPr>
          <w:rFonts w:eastAsiaTheme="minorEastAsia" w:hint="eastAsia"/>
        </w:rPr>
        <w:t>F</w:t>
      </w:r>
      <w:r>
        <w:rPr>
          <w:rFonts w:eastAsiaTheme="minorEastAsia"/>
        </w:rPr>
        <w:t>igure 2: the content of energy status report</w:t>
      </w:r>
    </w:p>
    <w:p w14:paraId="2E866C7C" w14:textId="4E9FEAAF" w:rsidR="00160DEA" w:rsidRPr="004E703B" w:rsidRDefault="004E703B" w:rsidP="004E703B">
      <w:pPr>
        <w:spacing w:before="156" w:after="156"/>
        <w:rPr>
          <w:rFonts w:eastAsiaTheme="minorEastAsia"/>
          <w:b/>
          <w:i/>
          <w:lang w:val="en-GB"/>
        </w:rPr>
      </w:pPr>
      <w:r w:rsidRPr="004E703B">
        <w:rPr>
          <w:rFonts w:eastAsiaTheme="minorEastAsia" w:hint="eastAsia"/>
          <w:b/>
          <w:i/>
          <w:lang w:val="en-GB"/>
        </w:rPr>
        <w:t>P</w:t>
      </w:r>
      <w:r w:rsidRPr="004E703B">
        <w:rPr>
          <w:rFonts w:eastAsiaTheme="minorEastAsia"/>
          <w:b/>
          <w:i/>
          <w:lang w:val="en-GB"/>
        </w:rPr>
        <w:t>roposal 3: the content of energy status report</w:t>
      </w:r>
      <w:r w:rsidR="000344C3">
        <w:rPr>
          <w:rFonts w:eastAsiaTheme="minorEastAsia"/>
          <w:b/>
          <w:i/>
          <w:lang w:val="en-GB"/>
        </w:rPr>
        <w:t xml:space="preserve"> include</w:t>
      </w:r>
      <w:r w:rsidR="006E0B49">
        <w:rPr>
          <w:rFonts w:eastAsiaTheme="minorEastAsia"/>
          <w:b/>
          <w:i/>
          <w:lang w:val="en-GB"/>
        </w:rPr>
        <w:t>s</w:t>
      </w:r>
      <w:bookmarkStart w:id="9" w:name="_GoBack"/>
      <w:bookmarkEnd w:id="9"/>
      <w:r w:rsidRPr="004E703B">
        <w:rPr>
          <w:rFonts w:eastAsiaTheme="minorEastAsia"/>
          <w:b/>
          <w:i/>
          <w:lang w:val="en-GB"/>
        </w:rPr>
        <w:t>:</w:t>
      </w:r>
    </w:p>
    <w:p w14:paraId="3B2ACBC0" w14:textId="4AEC6AE8" w:rsidR="004E703B" w:rsidRPr="004E703B" w:rsidRDefault="004E703B" w:rsidP="00D02BA7">
      <w:pPr>
        <w:pStyle w:val="a3"/>
        <w:numPr>
          <w:ilvl w:val="1"/>
          <w:numId w:val="26"/>
        </w:numPr>
        <w:spacing w:before="156" w:after="156"/>
        <w:ind w:firstLineChars="0"/>
        <w:rPr>
          <w:rFonts w:eastAsiaTheme="minorEastAsia"/>
          <w:b/>
          <w:i/>
        </w:rPr>
      </w:pPr>
      <w:r w:rsidRPr="004E703B">
        <w:rPr>
          <w:rFonts w:eastAsiaTheme="minorEastAsia"/>
          <w:b/>
          <w:i/>
        </w:rPr>
        <w:t>How many bits could be transmitted based on the current energy level</w:t>
      </w:r>
    </w:p>
    <w:p w14:paraId="6657022C" w14:textId="237653CD" w:rsidR="004E703B" w:rsidRPr="004E703B" w:rsidRDefault="00D02BA7" w:rsidP="00D02BA7">
      <w:pPr>
        <w:pStyle w:val="a3"/>
        <w:numPr>
          <w:ilvl w:val="1"/>
          <w:numId w:val="26"/>
        </w:numPr>
        <w:spacing w:before="156" w:after="156"/>
        <w:ind w:firstLineChars="0"/>
        <w:rPr>
          <w:rFonts w:eastAsiaTheme="minorEastAsia"/>
          <w:b/>
          <w:i/>
        </w:rPr>
      </w:pPr>
      <w:r>
        <w:rPr>
          <w:rFonts w:eastAsiaTheme="minorEastAsia"/>
          <w:b/>
          <w:i/>
        </w:rPr>
        <w:t xml:space="preserve">When </w:t>
      </w:r>
      <w:r w:rsidR="004E703B" w:rsidRPr="004E703B">
        <w:rPr>
          <w:rFonts w:eastAsiaTheme="minorEastAsia"/>
          <w:b/>
          <w:i/>
        </w:rPr>
        <w:t>the energy is enough for paging responding</w:t>
      </w:r>
    </w:p>
    <w:bookmarkEnd w:id="3"/>
    <w:bookmarkEnd w:id="4"/>
    <w:bookmarkEnd w:id="5"/>
    <w:bookmarkEnd w:id="6"/>
    <w:bookmarkEnd w:id="7"/>
    <w:bookmarkEnd w:id="8"/>
    <w:p w14:paraId="588C9F1C" w14:textId="1092388B" w:rsidR="00B31E5C" w:rsidRDefault="004E703B" w:rsidP="00B31E5C">
      <w:pPr>
        <w:pStyle w:val="2"/>
        <w:numPr>
          <w:ilvl w:val="1"/>
          <w:numId w:val="5"/>
        </w:numPr>
        <w:spacing w:before="156"/>
        <w:ind w:right="200"/>
        <w:rPr>
          <w:rFonts w:eastAsiaTheme="minorEastAsia"/>
          <w:lang w:val="en-GB"/>
        </w:rPr>
      </w:pPr>
      <w:r>
        <w:rPr>
          <w:rFonts w:eastAsiaTheme="minorEastAsia"/>
          <w:lang w:val="en-GB"/>
        </w:rPr>
        <w:t>The occasion of the energy status report</w:t>
      </w:r>
    </w:p>
    <w:p w14:paraId="548FD39C" w14:textId="43E47614" w:rsidR="004E703B" w:rsidRPr="004E703B" w:rsidRDefault="004E703B" w:rsidP="004E703B">
      <w:pPr>
        <w:spacing w:before="156" w:after="156"/>
        <w:rPr>
          <w:rFonts w:eastAsiaTheme="minorEastAsia"/>
          <w:lang w:val="en-GB"/>
        </w:rPr>
      </w:pPr>
      <w:r>
        <w:rPr>
          <w:rFonts w:eastAsiaTheme="minorEastAsia"/>
          <w:lang w:val="en-GB"/>
        </w:rPr>
        <w:t xml:space="preserve">Based on figure 2, there are two triggering condition for the energy status report. Firstly. if the remaining energy is lower than a threshold, </w:t>
      </w:r>
      <w:proofErr w:type="spellStart"/>
      <w:r>
        <w:rPr>
          <w:rFonts w:eastAsiaTheme="minorEastAsia"/>
          <w:lang w:val="en-GB"/>
        </w:rPr>
        <w:t>AIoT</w:t>
      </w:r>
      <w:proofErr w:type="spellEnd"/>
      <w:r>
        <w:rPr>
          <w:rFonts w:eastAsiaTheme="minorEastAsia"/>
          <w:lang w:val="en-GB"/>
        </w:rPr>
        <w:t xml:space="preserve"> device shall trigger this energy status report, and help the </w:t>
      </w:r>
      <w:proofErr w:type="spellStart"/>
      <w:r>
        <w:rPr>
          <w:rFonts w:eastAsiaTheme="minorEastAsia"/>
          <w:lang w:val="en-GB"/>
        </w:rPr>
        <w:t>AIoT</w:t>
      </w:r>
      <w:proofErr w:type="spellEnd"/>
      <w:r>
        <w:rPr>
          <w:rFonts w:eastAsiaTheme="minorEastAsia"/>
          <w:lang w:val="en-GB"/>
        </w:rPr>
        <w:t xml:space="preserve"> reader to schedule the data transmission</w:t>
      </w:r>
      <w:r w:rsidR="000344C3" w:rsidRPr="000344C3">
        <w:t xml:space="preserve"> </w:t>
      </w:r>
      <w:r w:rsidR="000344C3" w:rsidRPr="000344C3">
        <w:rPr>
          <w:rFonts w:eastAsiaTheme="minorEastAsia"/>
          <w:lang w:val="en-GB"/>
        </w:rPr>
        <w:t>graciously</w:t>
      </w:r>
      <w:r>
        <w:rPr>
          <w:rFonts w:eastAsiaTheme="minorEastAsia"/>
          <w:lang w:val="en-GB"/>
        </w:rPr>
        <w:t xml:space="preserve">. Secondly, if </w:t>
      </w:r>
      <w:proofErr w:type="spellStart"/>
      <w:r>
        <w:rPr>
          <w:rFonts w:eastAsiaTheme="minorEastAsia"/>
          <w:lang w:val="en-GB"/>
        </w:rPr>
        <w:t>AIoT</w:t>
      </w:r>
      <w:proofErr w:type="spellEnd"/>
      <w:r>
        <w:rPr>
          <w:rFonts w:eastAsiaTheme="minorEastAsia"/>
          <w:lang w:val="en-GB"/>
        </w:rPr>
        <w:t xml:space="preserve"> device will enter the idle state, this energy status report shall be triggered to indicate the </w:t>
      </w:r>
      <w:r w:rsidR="000344C3">
        <w:rPr>
          <w:rFonts w:eastAsiaTheme="minorEastAsia"/>
          <w:lang w:val="en-GB"/>
        </w:rPr>
        <w:t xml:space="preserve">available paging occasion to </w:t>
      </w:r>
      <w:proofErr w:type="spellStart"/>
      <w:r w:rsidR="000344C3">
        <w:rPr>
          <w:rFonts w:eastAsiaTheme="minorEastAsia"/>
          <w:lang w:val="en-GB"/>
        </w:rPr>
        <w:t>AIoT</w:t>
      </w:r>
      <w:proofErr w:type="spellEnd"/>
      <w:r w:rsidR="000344C3">
        <w:rPr>
          <w:rFonts w:eastAsiaTheme="minorEastAsia"/>
          <w:lang w:val="en-GB"/>
        </w:rPr>
        <w:t xml:space="preserve"> reader.</w:t>
      </w:r>
    </w:p>
    <w:p w14:paraId="51859FAD" w14:textId="3C1A0E35" w:rsidR="00D449B8" w:rsidRPr="000344C3" w:rsidRDefault="000344C3" w:rsidP="000344C3">
      <w:pPr>
        <w:pStyle w:val="1st-Proposal-YJ"/>
        <w:numPr>
          <w:ilvl w:val="0"/>
          <w:numId w:val="0"/>
        </w:numPr>
        <w:spacing w:before="156" w:after="156"/>
        <w:rPr>
          <w:rFonts w:eastAsiaTheme="minorEastAsia"/>
          <w:lang w:val="en-GB"/>
        </w:rPr>
      </w:pPr>
      <w:bookmarkStart w:id="10" w:name="_Toc165898696"/>
      <w:bookmarkStart w:id="11" w:name="_Toc165987756"/>
      <w:bookmarkStart w:id="12" w:name="_Toc165997871"/>
      <w:r w:rsidRPr="000344C3">
        <w:rPr>
          <w:rFonts w:eastAsiaTheme="minorEastAsia" w:hint="eastAsia"/>
          <w:lang w:val="en-GB"/>
        </w:rPr>
        <w:t>P</w:t>
      </w:r>
      <w:r w:rsidRPr="000344C3">
        <w:rPr>
          <w:rFonts w:eastAsiaTheme="minorEastAsia"/>
          <w:lang w:val="en-GB"/>
        </w:rPr>
        <w:t xml:space="preserve">roposal </w:t>
      </w:r>
      <w:r>
        <w:rPr>
          <w:rFonts w:eastAsiaTheme="minorEastAsia"/>
          <w:lang w:val="en-GB"/>
        </w:rPr>
        <w:t>4</w:t>
      </w:r>
      <w:r w:rsidRPr="000344C3">
        <w:rPr>
          <w:rFonts w:eastAsiaTheme="minorEastAsia"/>
          <w:lang w:val="en-GB"/>
        </w:rPr>
        <w:t>: the triggering condition of the energy status report</w:t>
      </w:r>
      <w:r w:rsidR="006E0B49">
        <w:rPr>
          <w:rFonts w:eastAsiaTheme="minorEastAsia"/>
          <w:lang w:val="en-GB"/>
        </w:rPr>
        <w:t xml:space="preserve"> includes</w:t>
      </w:r>
      <w:r w:rsidRPr="000344C3">
        <w:rPr>
          <w:rFonts w:eastAsiaTheme="minorEastAsia"/>
          <w:lang w:val="en-GB"/>
        </w:rPr>
        <w:t>:</w:t>
      </w:r>
    </w:p>
    <w:p w14:paraId="601980DB" w14:textId="3325622B" w:rsidR="000344C3" w:rsidRPr="000344C3" w:rsidRDefault="000344C3" w:rsidP="00D02BA7">
      <w:pPr>
        <w:pStyle w:val="1st-Proposal-YJ"/>
        <w:numPr>
          <w:ilvl w:val="1"/>
          <w:numId w:val="26"/>
        </w:numPr>
        <w:tabs>
          <w:tab w:val="clear" w:pos="567"/>
        </w:tabs>
        <w:spacing w:before="156" w:after="156"/>
        <w:rPr>
          <w:rFonts w:eastAsiaTheme="minorEastAsia"/>
          <w:lang w:val="en-GB"/>
        </w:rPr>
      </w:pPr>
      <w:r w:rsidRPr="000344C3">
        <w:rPr>
          <w:rFonts w:eastAsiaTheme="minorEastAsia"/>
          <w:lang w:val="en-GB"/>
        </w:rPr>
        <w:t xml:space="preserve">the remaining energy </w:t>
      </w:r>
      <w:r>
        <w:rPr>
          <w:rFonts w:eastAsiaTheme="minorEastAsia"/>
          <w:lang w:val="en-GB"/>
        </w:rPr>
        <w:t xml:space="preserve">of </w:t>
      </w:r>
      <w:proofErr w:type="spellStart"/>
      <w:r>
        <w:rPr>
          <w:rFonts w:eastAsiaTheme="minorEastAsia"/>
          <w:lang w:val="en-GB"/>
        </w:rPr>
        <w:t>AIoT</w:t>
      </w:r>
      <w:proofErr w:type="spellEnd"/>
      <w:r>
        <w:rPr>
          <w:rFonts w:eastAsiaTheme="minorEastAsia"/>
          <w:lang w:val="en-GB"/>
        </w:rPr>
        <w:t xml:space="preserve"> device </w:t>
      </w:r>
      <w:r w:rsidRPr="000344C3">
        <w:rPr>
          <w:rFonts w:eastAsiaTheme="minorEastAsia"/>
          <w:lang w:val="en-GB"/>
        </w:rPr>
        <w:t>is lower than a threshold</w:t>
      </w:r>
    </w:p>
    <w:p w14:paraId="10F30E96" w14:textId="09BC1907" w:rsidR="000344C3" w:rsidRPr="000344C3" w:rsidRDefault="000344C3" w:rsidP="00D02BA7">
      <w:pPr>
        <w:pStyle w:val="1st-Proposal-YJ"/>
        <w:numPr>
          <w:ilvl w:val="1"/>
          <w:numId w:val="26"/>
        </w:numPr>
        <w:spacing w:before="156" w:after="156"/>
        <w:rPr>
          <w:rFonts w:eastAsiaTheme="minorEastAsia"/>
          <w:lang w:val="en-GB"/>
        </w:rPr>
      </w:pPr>
      <w:proofErr w:type="spellStart"/>
      <w:r w:rsidRPr="000344C3">
        <w:rPr>
          <w:rFonts w:eastAsiaTheme="minorEastAsia"/>
          <w:lang w:val="en-GB"/>
        </w:rPr>
        <w:t>AIoT</w:t>
      </w:r>
      <w:proofErr w:type="spellEnd"/>
      <w:r w:rsidRPr="000344C3">
        <w:rPr>
          <w:rFonts w:eastAsiaTheme="minorEastAsia"/>
          <w:lang w:val="en-GB"/>
        </w:rPr>
        <w:t xml:space="preserve"> device will enter the idle state</w:t>
      </w:r>
    </w:p>
    <w:p w14:paraId="6321C8C0" w14:textId="11F6AB73" w:rsidR="00600D76" w:rsidRDefault="008E079C" w:rsidP="00417410">
      <w:pPr>
        <w:pStyle w:val="1"/>
        <w:numPr>
          <w:ilvl w:val="0"/>
          <w:numId w:val="5"/>
        </w:numPr>
        <w:pBdr>
          <w:top w:val="single" w:sz="12" w:space="3" w:color="auto"/>
        </w:pBdr>
        <w:spacing w:beforeLines="0" w:before="240" w:afterLines="0" w:after="120" w:line="240" w:lineRule="auto"/>
        <w:jc w:val="left"/>
        <w:rPr>
          <w:rFonts w:ascii="Arial" w:eastAsia="Malgun Gothic" w:hAnsi="Arial"/>
          <w:b w:val="0"/>
          <w:bCs w:val="0"/>
          <w:kern w:val="0"/>
          <w:sz w:val="36"/>
          <w:szCs w:val="20"/>
          <w:lang w:val="en-GB" w:eastAsia="ko-KR"/>
        </w:rPr>
      </w:pPr>
      <w:bookmarkStart w:id="13" w:name="_Toc166076489"/>
      <w:bookmarkStart w:id="14" w:name="_Toc166076545"/>
      <w:r>
        <w:rPr>
          <w:rFonts w:eastAsiaTheme="minorEastAsia"/>
          <w:lang w:val="en-GB"/>
        </w:rPr>
        <w:t xml:space="preserve"> </w:t>
      </w:r>
      <w:bookmarkStart w:id="15" w:name="_Toc77689036"/>
      <w:bookmarkStart w:id="16" w:name="_Toc77689047"/>
      <w:bookmarkStart w:id="17" w:name="_Toc77689058"/>
      <w:bookmarkStart w:id="18" w:name="_Toc77689069"/>
      <w:bookmarkStart w:id="19" w:name="_Toc77689080"/>
      <w:bookmarkStart w:id="20" w:name="_Toc77689091"/>
      <w:bookmarkStart w:id="21" w:name="_Toc77689102"/>
      <w:bookmarkStart w:id="22" w:name="_Toc77689113"/>
      <w:bookmarkStart w:id="23" w:name="_Toc77689124"/>
      <w:bookmarkEnd w:id="10"/>
      <w:bookmarkEnd w:id="11"/>
      <w:bookmarkEnd w:id="12"/>
      <w:bookmarkEnd w:id="13"/>
      <w:bookmarkEnd w:id="14"/>
      <w:bookmarkEnd w:id="15"/>
      <w:bookmarkEnd w:id="16"/>
      <w:bookmarkEnd w:id="17"/>
      <w:bookmarkEnd w:id="18"/>
      <w:bookmarkEnd w:id="19"/>
      <w:bookmarkEnd w:id="20"/>
      <w:bookmarkEnd w:id="21"/>
      <w:bookmarkEnd w:id="22"/>
      <w:bookmarkEnd w:id="23"/>
      <w:r w:rsidR="00600D76" w:rsidRPr="00454BBE">
        <w:rPr>
          <w:rFonts w:ascii="Arial" w:eastAsia="Malgun Gothic" w:hAnsi="Arial"/>
          <w:b w:val="0"/>
          <w:bCs w:val="0"/>
          <w:kern w:val="0"/>
          <w:sz w:val="36"/>
          <w:szCs w:val="20"/>
          <w:lang w:val="en-GB" w:eastAsia="ko-KR"/>
        </w:rPr>
        <w:t>Conclusion</w:t>
      </w:r>
    </w:p>
    <w:p w14:paraId="6D68A44D" w14:textId="77777777" w:rsidR="007D7B4D" w:rsidRPr="007D7B4D" w:rsidRDefault="007D7B4D" w:rsidP="007D7B4D">
      <w:pPr>
        <w:spacing w:before="156" w:after="156"/>
        <w:rPr>
          <w:rFonts w:eastAsiaTheme="minorEastAsia"/>
          <w:b/>
          <w:i/>
          <w:lang w:val="en-GB"/>
        </w:rPr>
      </w:pPr>
      <w:r w:rsidRPr="007D7B4D">
        <w:rPr>
          <w:rFonts w:eastAsiaTheme="minorEastAsia" w:hint="eastAsia"/>
          <w:b/>
          <w:i/>
          <w:lang w:val="en-GB"/>
        </w:rPr>
        <w:t>P</w:t>
      </w:r>
      <w:r w:rsidRPr="007D7B4D">
        <w:rPr>
          <w:rFonts w:eastAsiaTheme="minorEastAsia"/>
          <w:b/>
          <w:i/>
          <w:lang w:val="en-GB"/>
        </w:rPr>
        <w:t>roposal 1: Target device shall respond paging as long as there is enough energy.</w:t>
      </w:r>
    </w:p>
    <w:p w14:paraId="2C531F35" w14:textId="532BA8CC" w:rsidR="007D7B4D" w:rsidRPr="002D4A15" w:rsidRDefault="007D7B4D" w:rsidP="007D7B4D">
      <w:pPr>
        <w:pStyle w:val="1st-ob-YJ"/>
        <w:numPr>
          <w:ilvl w:val="0"/>
          <w:numId w:val="0"/>
        </w:numPr>
        <w:tabs>
          <w:tab w:val="clear" w:pos="6095"/>
        </w:tabs>
        <w:spacing w:before="156" w:after="156"/>
        <w:rPr>
          <w:rFonts w:eastAsiaTheme="minorEastAsia" w:cstheme="minorBidi"/>
          <w:szCs w:val="21"/>
        </w:rPr>
      </w:pPr>
      <w:r w:rsidRPr="002D4A15">
        <w:rPr>
          <w:rFonts w:eastAsiaTheme="minorEastAsia" w:hint="eastAsia"/>
          <w:lang w:val="en-GB"/>
        </w:rPr>
        <w:t>P</w:t>
      </w:r>
      <w:r w:rsidRPr="002D4A15">
        <w:rPr>
          <w:rFonts w:eastAsiaTheme="minorEastAsia"/>
          <w:lang w:val="en-GB"/>
        </w:rPr>
        <w:t xml:space="preserve">roposal </w:t>
      </w:r>
      <w:r>
        <w:rPr>
          <w:rFonts w:eastAsiaTheme="minorEastAsia"/>
          <w:lang w:val="en-GB"/>
        </w:rPr>
        <w:t>2</w:t>
      </w:r>
      <w:r w:rsidRPr="002D4A15">
        <w:rPr>
          <w:rFonts w:eastAsiaTheme="minorEastAsia"/>
          <w:lang w:val="en-GB"/>
        </w:rPr>
        <w:t xml:space="preserve">: </w:t>
      </w:r>
      <w:r>
        <w:rPr>
          <w:rFonts w:eastAsiaTheme="minorEastAsia"/>
          <w:lang w:val="en-GB"/>
        </w:rPr>
        <w:t>the energy status report shall be introduced.</w:t>
      </w:r>
    </w:p>
    <w:p w14:paraId="363E388A" w14:textId="6BCB58F3" w:rsidR="007D7B4D" w:rsidRPr="004E703B" w:rsidRDefault="007D7B4D" w:rsidP="00D02BA7">
      <w:pPr>
        <w:tabs>
          <w:tab w:val="left" w:pos="742"/>
        </w:tabs>
        <w:spacing w:before="156" w:after="156"/>
        <w:rPr>
          <w:rFonts w:eastAsiaTheme="minorEastAsia"/>
          <w:b/>
          <w:i/>
          <w:lang w:val="en-GB"/>
        </w:rPr>
      </w:pPr>
      <w:r w:rsidRPr="004E703B">
        <w:rPr>
          <w:rFonts w:eastAsiaTheme="minorEastAsia" w:hint="eastAsia"/>
          <w:b/>
          <w:i/>
          <w:lang w:val="en-GB"/>
        </w:rPr>
        <w:t>P</w:t>
      </w:r>
      <w:r w:rsidRPr="004E703B">
        <w:rPr>
          <w:rFonts w:eastAsiaTheme="minorEastAsia"/>
          <w:b/>
          <w:i/>
          <w:lang w:val="en-GB"/>
        </w:rPr>
        <w:t>roposal 3: the content of energy status report</w:t>
      </w:r>
      <w:r>
        <w:rPr>
          <w:rFonts w:eastAsiaTheme="minorEastAsia"/>
          <w:b/>
          <w:i/>
          <w:lang w:val="en-GB"/>
        </w:rPr>
        <w:t xml:space="preserve"> include</w:t>
      </w:r>
      <w:r w:rsidR="006E0B49">
        <w:rPr>
          <w:rFonts w:eastAsiaTheme="minorEastAsia"/>
          <w:b/>
          <w:i/>
          <w:lang w:val="en-GB"/>
        </w:rPr>
        <w:t>s</w:t>
      </w:r>
      <w:r w:rsidRPr="004E703B">
        <w:rPr>
          <w:rFonts w:eastAsiaTheme="minorEastAsia"/>
          <w:b/>
          <w:i/>
          <w:lang w:val="en-GB"/>
        </w:rPr>
        <w:t>:</w:t>
      </w:r>
    </w:p>
    <w:p w14:paraId="0C0BD915" w14:textId="77777777" w:rsidR="007D7B4D" w:rsidRPr="004E703B" w:rsidRDefault="007D7B4D" w:rsidP="00D02BA7">
      <w:pPr>
        <w:pStyle w:val="a3"/>
        <w:numPr>
          <w:ilvl w:val="1"/>
          <w:numId w:val="26"/>
        </w:numPr>
        <w:spacing w:before="156" w:after="156"/>
        <w:ind w:firstLineChars="0"/>
        <w:rPr>
          <w:rFonts w:eastAsiaTheme="minorEastAsia"/>
          <w:b/>
          <w:i/>
        </w:rPr>
      </w:pPr>
      <w:r w:rsidRPr="004E703B">
        <w:rPr>
          <w:rFonts w:eastAsiaTheme="minorEastAsia"/>
          <w:b/>
          <w:i/>
        </w:rPr>
        <w:lastRenderedPageBreak/>
        <w:t>How many bits could be transmitted based on the current energy level</w:t>
      </w:r>
    </w:p>
    <w:p w14:paraId="3D93B107" w14:textId="77777777" w:rsidR="007D7B4D" w:rsidRPr="004E703B" w:rsidRDefault="007D7B4D" w:rsidP="00D02BA7">
      <w:pPr>
        <w:pStyle w:val="a3"/>
        <w:numPr>
          <w:ilvl w:val="1"/>
          <w:numId w:val="26"/>
        </w:numPr>
        <w:spacing w:before="156" w:after="156"/>
        <w:ind w:firstLineChars="0"/>
        <w:rPr>
          <w:rFonts w:eastAsiaTheme="minorEastAsia"/>
          <w:b/>
          <w:i/>
        </w:rPr>
      </w:pPr>
      <w:r w:rsidRPr="004E703B">
        <w:rPr>
          <w:rFonts w:eastAsiaTheme="minorEastAsia"/>
          <w:b/>
          <w:i/>
        </w:rPr>
        <w:t>When the energy is enough for paging responding</w:t>
      </w:r>
    </w:p>
    <w:p w14:paraId="7A750115" w14:textId="73206044" w:rsidR="007D7B4D" w:rsidRPr="000344C3" w:rsidRDefault="007D7B4D" w:rsidP="007D7B4D">
      <w:pPr>
        <w:pStyle w:val="1st-Proposal-YJ"/>
        <w:numPr>
          <w:ilvl w:val="0"/>
          <w:numId w:val="0"/>
        </w:numPr>
        <w:spacing w:before="156" w:after="156"/>
        <w:rPr>
          <w:rFonts w:eastAsiaTheme="minorEastAsia"/>
          <w:lang w:val="en-GB"/>
        </w:rPr>
      </w:pPr>
      <w:r w:rsidRPr="000344C3">
        <w:rPr>
          <w:rFonts w:eastAsiaTheme="minorEastAsia" w:hint="eastAsia"/>
          <w:lang w:val="en-GB"/>
        </w:rPr>
        <w:t>P</w:t>
      </w:r>
      <w:r w:rsidRPr="000344C3">
        <w:rPr>
          <w:rFonts w:eastAsiaTheme="minorEastAsia"/>
          <w:lang w:val="en-GB"/>
        </w:rPr>
        <w:t xml:space="preserve">roposal </w:t>
      </w:r>
      <w:r>
        <w:rPr>
          <w:rFonts w:eastAsiaTheme="minorEastAsia"/>
          <w:lang w:val="en-GB"/>
        </w:rPr>
        <w:t>4</w:t>
      </w:r>
      <w:r w:rsidRPr="000344C3">
        <w:rPr>
          <w:rFonts w:eastAsiaTheme="minorEastAsia"/>
          <w:lang w:val="en-GB"/>
        </w:rPr>
        <w:t>: the triggering condition of the energy status report</w:t>
      </w:r>
      <w:r w:rsidR="006E0B49">
        <w:rPr>
          <w:rFonts w:eastAsiaTheme="minorEastAsia"/>
          <w:lang w:val="en-GB"/>
        </w:rPr>
        <w:t xml:space="preserve"> includes</w:t>
      </w:r>
      <w:r w:rsidRPr="000344C3">
        <w:rPr>
          <w:rFonts w:eastAsiaTheme="minorEastAsia"/>
          <w:lang w:val="en-GB"/>
        </w:rPr>
        <w:t>:</w:t>
      </w:r>
    </w:p>
    <w:p w14:paraId="75B76C6D" w14:textId="77777777" w:rsidR="007D7B4D" w:rsidRPr="000344C3" w:rsidRDefault="007D7B4D" w:rsidP="00D02BA7">
      <w:pPr>
        <w:pStyle w:val="1st-Proposal-YJ"/>
        <w:numPr>
          <w:ilvl w:val="1"/>
          <w:numId w:val="26"/>
        </w:numPr>
        <w:tabs>
          <w:tab w:val="clear" w:pos="567"/>
        </w:tabs>
        <w:spacing w:before="156" w:after="156"/>
        <w:rPr>
          <w:rFonts w:eastAsiaTheme="minorEastAsia"/>
          <w:lang w:val="en-GB"/>
        </w:rPr>
      </w:pPr>
      <w:r w:rsidRPr="000344C3">
        <w:rPr>
          <w:rFonts w:eastAsiaTheme="minorEastAsia"/>
          <w:lang w:val="en-GB"/>
        </w:rPr>
        <w:t xml:space="preserve">the remaining energy </w:t>
      </w:r>
      <w:r>
        <w:rPr>
          <w:rFonts w:eastAsiaTheme="minorEastAsia"/>
          <w:lang w:val="en-GB"/>
        </w:rPr>
        <w:t xml:space="preserve">of </w:t>
      </w:r>
      <w:proofErr w:type="spellStart"/>
      <w:r>
        <w:rPr>
          <w:rFonts w:eastAsiaTheme="minorEastAsia"/>
          <w:lang w:val="en-GB"/>
        </w:rPr>
        <w:t>AIoT</w:t>
      </w:r>
      <w:proofErr w:type="spellEnd"/>
      <w:r>
        <w:rPr>
          <w:rFonts w:eastAsiaTheme="minorEastAsia"/>
          <w:lang w:val="en-GB"/>
        </w:rPr>
        <w:t xml:space="preserve"> device </w:t>
      </w:r>
      <w:r w:rsidRPr="000344C3">
        <w:rPr>
          <w:rFonts w:eastAsiaTheme="minorEastAsia"/>
          <w:lang w:val="en-GB"/>
        </w:rPr>
        <w:t>is lower than a threshold</w:t>
      </w:r>
    </w:p>
    <w:p w14:paraId="18C77DB9" w14:textId="77777777" w:rsidR="007D7B4D" w:rsidRPr="000344C3" w:rsidRDefault="007D7B4D" w:rsidP="00D02BA7">
      <w:pPr>
        <w:pStyle w:val="1st-Proposal-YJ"/>
        <w:numPr>
          <w:ilvl w:val="1"/>
          <w:numId w:val="26"/>
        </w:numPr>
        <w:spacing w:before="156" w:after="156"/>
        <w:rPr>
          <w:rFonts w:eastAsiaTheme="minorEastAsia"/>
          <w:lang w:val="en-GB"/>
        </w:rPr>
      </w:pPr>
      <w:proofErr w:type="spellStart"/>
      <w:r w:rsidRPr="000344C3">
        <w:rPr>
          <w:rFonts w:eastAsiaTheme="minorEastAsia"/>
          <w:lang w:val="en-GB"/>
        </w:rPr>
        <w:t>AIoT</w:t>
      </w:r>
      <w:proofErr w:type="spellEnd"/>
      <w:r w:rsidRPr="000344C3">
        <w:rPr>
          <w:rFonts w:eastAsiaTheme="minorEastAsia"/>
          <w:lang w:val="en-GB"/>
        </w:rPr>
        <w:t xml:space="preserve"> device will enter the idle state</w:t>
      </w:r>
    </w:p>
    <w:p w14:paraId="0A7896CB" w14:textId="3C33CAA3" w:rsidR="00600D76" w:rsidRPr="007D7B4D" w:rsidRDefault="00600D76" w:rsidP="0042548F">
      <w:pPr>
        <w:pStyle w:val="TOC1"/>
        <w:rPr>
          <w:rFonts w:eastAsia="宋体"/>
          <w:lang w:val="en-GB"/>
        </w:rPr>
      </w:pPr>
    </w:p>
    <w:p w14:paraId="748AFAD2" w14:textId="6502548E" w:rsidR="000A3782" w:rsidRPr="00454BBE" w:rsidRDefault="000A3782" w:rsidP="00417410">
      <w:pPr>
        <w:pStyle w:val="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References</w:t>
      </w:r>
    </w:p>
    <w:p w14:paraId="123B42F2" w14:textId="0683F896" w:rsidR="000344C3" w:rsidRPr="00A066A8" w:rsidRDefault="004C721E" w:rsidP="000344C3">
      <w:pPr>
        <w:spacing w:before="156" w:after="156"/>
        <w:rPr>
          <w:rFonts w:cs="Arial"/>
        </w:rPr>
      </w:pPr>
      <w:r w:rsidRPr="00854C52">
        <w:t>[1]</w:t>
      </w:r>
      <w:r w:rsidR="000344C3" w:rsidRPr="000344C3">
        <w:rPr>
          <w:rFonts w:cs="Arial"/>
        </w:rPr>
        <w:t xml:space="preserve"> </w:t>
      </w:r>
      <w:r w:rsidR="000344C3" w:rsidRPr="00A066A8">
        <w:rPr>
          <w:rFonts w:cs="Arial"/>
        </w:rPr>
        <w:t>Report of 3GPP TSG RAN WG2 meeting #12</w:t>
      </w:r>
      <w:r w:rsidR="000344C3">
        <w:rPr>
          <w:rFonts w:cs="Arial"/>
        </w:rPr>
        <w:t>6</w:t>
      </w:r>
      <w:r w:rsidR="000344C3" w:rsidRPr="00A066A8">
        <w:rPr>
          <w:rFonts w:cs="Arial"/>
        </w:rPr>
        <w:t xml:space="preserve">, </w:t>
      </w:r>
      <w:r w:rsidR="000344C3">
        <w:rPr>
          <w:rFonts w:cs="Arial"/>
        </w:rPr>
        <w:t>Fukuoka, Japan</w:t>
      </w:r>
    </w:p>
    <w:p w14:paraId="76D1B8D9" w14:textId="7547A03D" w:rsidR="00872EF7" w:rsidRDefault="000B6604" w:rsidP="000B6604">
      <w:pPr>
        <w:spacing w:before="156" w:after="156"/>
        <w:rPr>
          <w:rFonts w:cs="Arial"/>
        </w:rPr>
      </w:pPr>
      <w:r>
        <w:rPr>
          <w:rFonts w:eastAsiaTheme="minorEastAsia"/>
        </w:rPr>
        <w:t xml:space="preserve">[2] </w:t>
      </w:r>
      <w:r w:rsidR="001B5F3B" w:rsidRPr="001B5F3B">
        <w:rPr>
          <w:rFonts w:eastAsia="宋体" w:cs="Times New Roman"/>
        </w:rPr>
        <w:t>Report of 3GPP TSG RAN WG2 meeting #12</w:t>
      </w:r>
      <w:r w:rsidR="000959E5">
        <w:rPr>
          <w:rFonts w:eastAsia="宋体" w:cs="Times New Roman" w:hint="eastAsia"/>
        </w:rPr>
        <w:t>7</w:t>
      </w:r>
      <w:r w:rsidR="001B5F3B" w:rsidRPr="001B5F3B">
        <w:rPr>
          <w:rFonts w:eastAsia="宋体" w:cs="Times New Roman"/>
        </w:rPr>
        <w:t xml:space="preserve">, </w:t>
      </w:r>
      <w:r w:rsidR="00100CDF" w:rsidRPr="00100CDF">
        <w:rPr>
          <w:rFonts w:eastAsia="宋体" w:cs="Times New Roman"/>
        </w:rPr>
        <w:t>Maastricht, Netherlands</w:t>
      </w:r>
      <w:r w:rsidR="00C922DD" w:rsidRPr="00A066A8">
        <w:rPr>
          <w:rFonts w:cs="Arial"/>
        </w:rPr>
        <w:t xml:space="preserve">, </w:t>
      </w:r>
      <w:r w:rsidR="002C65AD" w:rsidRPr="00A066A8">
        <w:rPr>
          <w:rFonts w:cs="Arial"/>
        </w:rPr>
        <w:t>ETSI MCC</w:t>
      </w:r>
    </w:p>
    <w:p w14:paraId="6E3B5FA9" w14:textId="76E2ED9D" w:rsidR="00872EF7" w:rsidRPr="00CC7E40" w:rsidRDefault="00872EF7" w:rsidP="000A3782">
      <w:pPr>
        <w:spacing w:before="156" w:after="156"/>
        <w:rPr>
          <w:rFonts w:eastAsia="Yu Mincho"/>
          <w:lang w:eastAsia="ja-JP"/>
        </w:rPr>
      </w:pPr>
    </w:p>
    <w:sectPr w:rsidR="00872EF7" w:rsidRPr="00CC7E40" w:rsidSect="00E7665A">
      <w:headerReference w:type="even" r:id="rId12"/>
      <w:headerReference w:type="default" r:id="rId13"/>
      <w:footerReference w:type="even" r:id="rId14"/>
      <w:footerReference w:type="default" r:id="rId15"/>
      <w:headerReference w:type="first" r:id="rId16"/>
      <w:footerReference w:type="first" r:id="rId17"/>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D9598" w14:textId="77777777" w:rsidR="001D5C2A" w:rsidRDefault="001D5C2A" w:rsidP="008242C1">
      <w:pPr>
        <w:spacing w:before="120" w:after="120"/>
      </w:pPr>
      <w:r>
        <w:separator/>
      </w:r>
    </w:p>
    <w:p w14:paraId="1C50B6AC" w14:textId="77777777" w:rsidR="001D5C2A" w:rsidRDefault="001D5C2A">
      <w:pPr>
        <w:spacing w:before="120" w:after="120"/>
      </w:pPr>
    </w:p>
  </w:endnote>
  <w:endnote w:type="continuationSeparator" w:id="0">
    <w:p w14:paraId="4AE41E45" w14:textId="77777777" w:rsidR="001D5C2A" w:rsidRDefault="001D5C2A" w:rsidP="008242C1">
      <w:pPr>
        <w:spacing w:before="120" w:after="120"/>
      </w:pPr>
      <w:r>
        <w:continuationSeparator/>
      </w:r>
    </w:p>
    <w:p w14:paraId="2C6A1F13" w14:textId="77777777" w:rsidR="001D5C2A" w:rsidRDefault="001D5C2A">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F9C3E" w14:textId="77777777" w:rsidR="003F0516" w:rsidRDefault="003F0516">
    <w:pPr>
      <w:pStyle w:val="a7"/>
      <w:spacing w:before="120" w:after="120"/>
    </w:pPr>
  </w:p>
  <w:p w14:paraId="0539AD86" w14:textId="77777777" w:rsidR="003F0516" w:rsidRDefault="003F05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97715629"/>
      <w:docPartObj>
        <w:docPartGallery w:val="Page Numbers (Bottom of Page)"/>
        <w:docPartUnique/>
      </w:docPartObj>
    </w:sdtPr>
    <w:sdtEndPr>
      <w:rPr>
        <w:sz w:val="20"/>
        <w:szCs w:val="20"/>
      </w:rPr>
    </w:sdtEndPr>
    <w:sdtContent>
      <w:p w14:paraId="178A77BD" w14:textId="59C0EAA9" w:rsidR="003F0516" w:rsidRPr="007B2F6F" w:rsidRDefault="003F051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80C97" w:rsidRPr="00980C97">
          <w:rPr>
            <w:noProof/>
            <w:sz w:val="20"/>
            <w:szCs w:val="20"/>
            <w:lang w:val="zh-CN"/>
          </w:rPr>
          <w:t>6</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3E981" w14:textId="77777777" w:rsidR="003F0516" w:rsidRDefault="003F051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A8289" w14:textId="77777777" w:rsidR="001D5C2A" w:rsidRDefault="001D5C2A" w:rsidP="008242C1">
      <w:pPr>
        <w:spacing w:before="120" w:after="120"/>
      </w:pPr>
      <w:r>
        <w:separator/>
      </w:r>
    </w:p>
    <w:p w14:paraId="1E4E7AA4" w14:textId="77777777" w:rsidR="001D5C2A" w:rsidRDefault="001D5C2A">
      <w:pPr>
        <w:spacing w:before="120" w:after="120"/>
      </w:pPr>
    </w:p>
  </w:footnote>
  <w:footnote w:type="continuationSeparator" w:id="0">
    <w:p w14:paraId="46CCE677" w14:textId="77777777" w:rsidR="001D5C2A" w:rsidRDefault="001D5C2A" w:rsidP="008242C1">
      <w:pPr>
        <w:spacing w:before="120" w:after="120"/>
      </w:pPr>
      <w:r>
        <w:continuationSeparator/>
      </w:r>
    </w:p>
    <w:p w14:paraId="3DB24C6E" w14:textId="77777777" w:rsidR="001D5C2A" w:rsidRDefault="001D5C2A">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2CB17" w14:textId="77777777" w:rsidR="003F0516" w:rsidRDefault="003F0516">
    <w:pPr>
      <w:pStyle w:val="a5"/>
      <w:spacing w:before="120" w:after="120"/>
    </w:pPr>
  </w:p>
  <w:p w14:paraId="24060235" w14:textId="77777777" w:rsidR="003F0516" w:rsidRDefault="003F051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39E41" w14:textId="77777777" w:rsidR="003F0516" w:rsidRPr="007B2F6F" w:rsidRDefault="003F051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5A30B" w14:textId="77777777" w:rsidR="003F0516" w:rsidRDefault="003F051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95265"/>
    <w:multiLevelType w:val="hybridMultilevel"/>
    <w:tmpl w:val="EA30F72A"/>
    <w:lvl w:ilvl="0" w:tplc="734A4E7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31C07"/>
    <w:multiLevelType w:val="hybridMultilevel"/>
    <w:tmpl w:val="D7DCA90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F15E2F"/>
    <w:multiLevelType w:val="hybridMultilevel"/>
    <w:tmpl w:val="DE5ACF8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082BA0"/>
    <w:multiLevelType w:val="multilevel"/>
    <w:tmpl w:val="BB8A2DDE"/>
    <w:lvl w:ilvl="0">
      <w:start w:val="1"/>
      <w:numFmt w:val="decimal"/>
      <w:pStyle w:val="1st-ob-YJ"/>
      <w:lvlText w:val="Observation %1: "/>
      <w:lvlJc w:val="left"/>
      <w:pPr>
        <w:tabs>
          <w:tab w:val="num" w:pos="6095"/>
        </w:tabs>
        <w:ind w:left="6095"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86921B9"/>
    <w:multiLevelType w:val="hybridMultilevel"/>
    <w:tmpl w:val="F948F31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E429D0"/>
    <w:multiLevelType w:val="hybridMultilevel"/>
    <w:tmpl w:val="96D616F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97000F"/>
    <w:multiLevelType w:val="hybridMultilevel"/>
    <w:tmpl w:val="E90621D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433525C"/>
    <w:multiLevelType w:val="multilevel"/>
    <w:tmpl w:val="2022FAE2"/>
    <w:lvl w:ilvl="0">
      <w:start w:val="1"/>
      <w:numFmt w:val="decimal"/>
      <w:pStyle w:val="1st-Proposal-YJ"/>
      <w:lvlText w:val="Proposal %1:"/>
      <w:lvlJc w:val="left"/>
      <w:pPr>
        <w:tabs>
          <w:tab w:val="num" w:pos="142"/>
        </w:tabs>
        <w:ind w:left="142" w:firstLine="0"/>
      </w:pPr>
      <w:rPr>
        <w:rFonts w:ascii="Times New Roman" w:eastAsia="宋体" w:hAnsi="Times New Roman" w:hint="default"/>
        <w:b/>
        <w:i/>
        <w:sz w:val="20"/>
      </w:rPr>
    </w:lvl>
    <w:lvl w:ilvl="1">
      <w:start w:val="1"/>
      <w:numFmt w:val="bullet"/>
      <w:pStyle w:val="2nd-proposal-YJ"/>
      <w:lvlText w:val="−"/>
      <w:lvlJc w:val="left"/>
      <w:pPr>
        <w:tabs>
          <w:tab w:val="num" w:pos="-5811"/>
        </w:tabs>
        <w:ind w:left="-5811" w:firstLine="0"/>
      </w:pPr>
      <w:rPr>
        <w:rFonts w:ascii="Verdana" w:hAnsi="Verdana" w:hint="default"/>
        <w:sz w:val="20"/>
      </w:rPr>
    </w:lvl>
    <w:lvl w:ilvl="2">
      <w:start w:val="1"/>
      <w:numFmt w:val="bullet"/>
      <w:pStyle w:val="3nd-proposal-YJ"/>
      <w:lvlText w:val=""/>
      <w:lvlJc w:val="left"/>
      <w:pPr>
        <w:tabs>
          <w:tab w:val="num" w:pos="-5415"/>
        </w:tabs>
        <w:ind w:left="-5415" w:firstLine="0"/>
      </w:pPr>
      <w:rPr>
        <w:rFonts w:ascii="Wingdings" w:hAnsi="Wingdings" w:hint="default"/>
      </w:rPr>
    </w:lvl>
    <w:lvl w:ilvl="3">
      <w:start w:val="1"/>
      <w:numFmt w:val="decimal"/>
      <w:lvlText w:val="%1.%2.%3.%4"/>
      <w:lvlJc w:val="left"/>
      <w:pPr>
        <w:ind w:left="-4253" w:hanging="708"/>
      </w:pPr>
      <w:rPr>
        <w:rFonts w:hint="eastAsia"/>
      </w:rPr>
    </w:lvl>
    <w:lvl w:ilvl="4">
      <w:start w:val="1"/>
      <w:numFmt w:val="decimal"/>
      <w:lvlText w:val="%1.%2.%3.%4.%5"/>
      <w:lvlJc w:val="left"/>
      <w:pPr>
        <w:ind w:left="-3686" w:hanging="850"/>
      </w:pPr>
      <w:rPr>
        <w:rFonts w:hint="eastAsia"/>
      </w:rPr>
    </w:lvl>
    <w:lvl w:ilvl="5">
      <w:start w:val="1"/>
      <w:numFmt w:val="decimal"/>
      <w:lvlText w:val="%1.%2.%3.%4.%5.%6"/>
      <w:lvlJc w:val="left"/>
      <w:pPr>
        <w:ind w:left="-2977" w:hanging="1134"/>
      </w:pPr>
      <w:rPr>
        <w:rFonts w:hint="eastAsia"/>
      </w:rPr>
    </w:lvl>
    <w:lvl w:ilvl="6">
      <w:start w:val="1"/>
      <w:numFmt w:val="decimal"/>
      <w:lvlText w:val="%1.%2.%3.%4.%5.%6.%7"/>
      <w:lvlJc w:val="left"/>
      <w:pPr>
        <w:ind w:left="-2410" w:hanging="1276"/>
      </w:pPr>
      <w:rPr>
        <w:rFonts w:hint="eastAsia"/>
      </w:rPr>
    </w:lvl>
    <w:lvl w:ilvl="7">
      <w:start w:val="1"/>
      <w:numFmt w:val="decimal"/>
      <w:lvlText w:val="%1.%2.%3.%4.%5.%6.%7.%8"/>
      <w:lvlJc w:val="left"/>
      <w:pPr>
        <w:ind w:left="-1843" w:hanging="1418"/>
      </w:pPr>
      <w:rPr>
        <w:rFonts w:hint="eastAsia"/>
      </w:rPr>
    </w:lvl>
    <w:lvl w:ilvl="8">
      <w:start w:val="1"/>
      <w:numFmt w:val="decimal"/>
      <w:lvlText w:val="%1.%2.%3.%4.%5.%6.%7.%8.%9"/>
      <w:lvlJc w:val="left"/>
      <w:pPr>
        <w:ind w:left="-1135" w:hanging="1700"/>
      </w:pPr>
      <w:rPr>
        <w:rFonts w:hint="eastAsia"/>
      </w:rPr>
    </w:lvl>
  </w:abstractNum>
  <w:abstractNum w:abstractNumId="11" w15:restartNumberingAfterBreak="0">
    <w:nsid w:val="39EF584F"/>
    <w:multiLevelType w:val="hybridMultilevel"/>
    <w:tmpl w:val="D110EC78"/>
    <w:lvl w:ilvl="0" w:tplc="C96E2CE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C21E46"/>
    <w:multiLevelType w:val="hybridMultilevel"/>
    <w:tmpl w:val="48986668"/>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123960"/>
    <w:multiLevelType w:val="hybridMultilevel"/>
    <w:tmpl w:val="2926F78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1F782C"/>
    <w:multiLevelType w:val="hybridMultilevel"/>
    <w:tmpl w:val="0426929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9A763B"/>
    <w:multiLevelType w:val="hybridMultilevel"/>
    <w:tmpl w:val="B5EC95E2"/>
    <w:lvl w:ilvl="0" w:tplc="408A545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840EC2"/>
    <w:multiLevelType w:val="hybridMultilevel"/>
    <w:tmpl w:val="D9588B98"/>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25770B4"/>
    <w:multiLevelType w:val="hybridMultilevel"/>
    <w:tmpl w:val="EE388D9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3DF2A93"/>
    <w:multiLevelType w:val="hybridMultilevel"/>
    <w:tmpl w:val="B91CEFF8"/>
    <w:lvl w:ilvl="0" w:tplc="E64ED6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5828BC"/>
    <w:multiLevelType w:val="hybridMultilevel"/>
    <w:tmpl w:val="D3F4DEE0"/>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2" w15:restartNumberingAfterBreak="0">
    <w:nsid w:val="772636D0"/>
    <w:multiLevelType w:val="hybridMultilevel"/>
    <w:tmpl w:val="C98EC656"/>
    <w:lvl w:ilvl="0" w:tplc="C00AB2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9EF29A1"/>
    <w:multiLevelType w:val="multilevel"/>
    <w:tmpl w:val="A3521B16"/>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7B4431D1"/>
    <w:multiLevelType w:val="hybridMultilevel"/>
    <w:tmpl w:val="D5E2CDCA"/>
    <w:lvl w:ilvl="0" w:tplc="5F94284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5"/>
  </w:num>
  <w:num w:numId="3">
    <w:abstractNumId w:val="9"/>
  </w:num>
  <w:num w:numId="4">
    <w:abstractNumId w:val="21"/>
  </w:num>
  <w:num w:numId="5">
    <w:abstractNumId w:val="24"/>
  </w:num>
  <w:num w:numId="6">
    <w:abstractNumId w:val="13"/>
  </w:num>
  <w:num w:numId="7">
    <w:abstractNumId w:val="14"/>
  </w:num>
  <w:num w:numId="8">
    <w:abstractNumId w:val="7"/>
  </w:num>
  <w:num w:numId="9">
    <w:abstractNumId w:val="23"/>
  </w:num>
  <w:num w:numId="10">
    <w:abstractNumId w:val="12"/>
  </w:num>
  <w:num w:numId="11">
    <w:abstractNumId w:val="0"/>
  </w:num>
  <w:num w:numId="12">
    <w:abstractNumId w:val="17"/>
  </w:num>
  <w:num w:numId="13">
    <w:abstractNumId w:val="19"/>
  </w:num>
  <w:num w:numId="14">
    <w:abstractNumId w:val="3"/>
  </w:num>
  <w:num w:numId="15">
    <w:abstractNumId w:val="20"/>
  </w:num>
  <w:num w:numId="16">
    <w:abstractNumId w:val="1"/>
  </w:num>
  <w:num w:numId="17">
    <w:abstractNumId w:val="25"/>
  </w:num>
  <w:num w:numId="18">
    <w:abstractNumId w:val="16"/>
  </w:num>
  <w:num w:numId="19">
    <w:abstractNumId w:val="8"/>
  </w:num>
  <w:num w:numId="20">
    <w:abstractNumId w:val="22"/>
  </w:num>
  <w:num w:numId="21">
    <w:abstractNumId w:val="2"/>
  </w:num>
  <w:num w:numId="22">
    <w:abstractNumId w:val="18"/>
  </w:num>
  <w:num w:numId="23">
    <w:abstractNumId w:val="4"/>
  </w:num>
  <w:num w:numId="24">
    <w:abstractNumId w:val="15"/>
  </w:num>
  <w:num w:numId="25">
    <w:abstractNumId w:val="6"/>
  </w:num>
  <w:num w:numId="26">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B89"/>
    <w:rsid w:val="000018C1"/>
    <w:rsid w:val="000028E1"/>
    <w:rsid w:val="0000333A"/>
    <w:rsid w:val="0000373B"/>
    <w:rsid w:val="0000408A"/>
    <w:rsid w:val="00004EDA"/>
    <w:rsid w:val="000050B5"/>
    <w:rsid w:val="00005879"/>
    <w:rsid w:val="00010AAE"/>
    <w:rsid w:val="000110FC"/>
    <w:rsid w:val="0001380E"/>
    <w:rsid w:val="00013E93"/>
    <w:rsid w:val="00016B37"/>
    <w:rsid w:val="00017BA2"/>
    <w:rsid w:val="000209D3"/>
    <w:rsid w:val="0002304C"/>
    <w:rsid w:val="00023079"/>
    <w:rsid w:val="000230C9"/>
    <w:rsid w:val="00024845"/>
    <w:rsid w:val="0002524B"/>
    <w:rsid w:val="00025580"/>
    <w:rsid w:val="000260D0"/>
    <w:rsid w:val="000261A4"/>
    <w:rsid w:val="00026C2D"/>
    <w:rsid w:val="00026F14"/>
    <w:rsid w:val="00030C1E"/>
    <w:rsid w:val="000310DC"/>
    <w:rsid w:val="000321ED"/>
    <w:rsid w:val="00032276"/>
    <w:rsid w:val="0003252A"/>
    <w:rsid w:val="00033A0B"/>
    <w:rsid w:val="000344C3"/>
    <w:rsid w:val="00041A7E"/>
    <w:rsid w:val="000423B4"/>
    <w:rsid w:val="000461CD"/>
    <w:rsid w:val="00046313"/>
    <w:rsid w:val="00046C8B"/>
    <w:rsid w:val="00046D6B"/>
    <w:rsid w:val="00047006"/>
    <w:rsid w:val="00047A6C"/>
    <w:rsid w:val="00047E1D"/>
    <w:rsid w:val="00047F30"/>
    <w:rsid w:val="00051C94"/>
    <w:rsid w:val="00054519"/>
    <w:rsid w:val="00054791"/>
    <w:rsid w:val="0005494E"/>
    <w:rsid w:val="00054CB1"/>
    <w:rsid w:val="00054E2B"/>
    <w:rsid w:val="00054F6E"/>
    <w:rsid w:val="00055E25"/>
    <w:rsid w:val="00056433"/>
    <w:rsid w:val="00056A75"/>
    <w:rsid w:val="00060297"/>
    <w:rsid w:val="0006123A"/>
    <w:rsid w:val="00061B00"/>
    <w:rsid w:val="000626FB"/>
    <w:rsid w:val="00062841"/>
    <w:rsid w:val="00064987"/>
    <w:rsid w:val="000662BB"/>
    <w:rsid w:val="00067814"/>
    <w:rsid w:val="00067D3A"/>
    <w:rsid w:val="00067F52"/>
    <w:rsid w:val="00071020"/>
    <w:rsid w:val="000714FE"/>
    <w:rsid w:val="000723C1"/>
    <w:rsid w:val="00072962"/>
    <w:rsid w:val="0007367D"/>
    <w:rsid w:val="00073839"/>
    <w:rsid w:val="000739A0"/>
    <w:rsid w:val="00073E50"/>
    <w:rsid w:val="00077128"/>
    <w:rsid w:val="000774EA"/>
    <w:rsid w:val="000775A7"/>
    <w:rsid w:val="00077A50"/>
    <w:rsid w:val="00077F42"/>
    <w:rsid w:val="000803B6"/>
    <w:rsid w:val="00081C16"/>
    <w:rsid w:val="0008273D"/>
    <w:rsid w:val="000829CE"/>
    <w:rsid w:val="00082F43"/>
    <w:rsid w:val="0008390E"/>
    <w:rsid w:val="00084EDB"/>
    <w:rsid w:val="00086882"/>
    <w:rsid w:val="0009058C"/>
    <w:rsid w:val="00091989"/>
    <w:rsid w:val="00091C18"/>
    <w:rsid w:val="00091C77"/>
    <w:rsid w:val="000925D8"/>
    <w:rsid w:val="00093443"/>
    <w:rsid w:val="00093E40"/>
    <w:rsid w:val="00095995"/>
    <w:rsid w:val="000959E5"/>
    <w:rsid w:val="00095AC3"/>
    <w:rsid w:val="00095EBA"/>
    <w:rsid w:val="00096142"/>
    <w:rsid w:val="000A088E"/>
    <w:rsid w:val="000A0D3E"/>
    <w:rsid w:val="000A120D"/>
    <w:rsid w:val="000A1A1B"/>
    <w:rsid w:val="000A1B7A"/>
    <w:rsid w:val="000A2E6A"/>
    <w:rsid w:val="000A3423"/>
    <w:rsid w:val="000A3782"/>
    <w:rsid w:val="000A5578"/>
    <w:rsid w:val="000A59D0"/>
    <w:rsid w:val="000A6EDE"/>
    <w:rsid w:val="000B0405"/>
    <w:rsid w:val="000B0D90"/>
    <w:rsid w:val="000B0E56"/>
    <w:rsid w:val="000B1D11"/>
    <w:rsid w:val="000B5507"/>
    <w:rsid w:val="000B5F47"/>
    <w:rsid w:val="000B6604"/>
    <w:rsid w:val="000B66F8"/>
    <w:rsid w:val="000B6E18"/>
    <w:rsid w:val="000B7552"/>
    <w:rsid w:val="000C077A"/>
    <w:rsid w:val="000C0B39"/>
    <w:rsid w:val="000C0F07"/>
    <w:rsid w:val="000C2B08"/>
    <w:rsid w:val="000C347C"/>
    <w:rsid w:val="000C4398"/>
    <w:rsid w:val="000C472C"/>
    <w:rsid w:val="000C5C3C"/>
    <w:rsid w:val="000C60CA"/>
    <w:rsid w:val="000C6803"/>
    <w:rsid w:val="000D0346"/>
    <w:rsid w:val="000D037C"/>
    <w:rsid w:val="000D0749"/>
    <w:rsid w:val="000D1F09"/>
    <w:rsid w:val="000D24BF"/>
    <w:rsid w:val="000D3592"/>
    <w:rsid w:val="000D3B4A"/>
    <w:rsid w:val="000D53AB"/>
    <w:rsid w:val="000D5C73"/>
    <w:rsid w:val="000D7357"/>
    <w:rsid w:val="000E0096"/>
    <w:rsid w:val="000E0186"/>
    <w:rsid w:val="000E26D0"/>
    <w:rsid w:val="000E31AB"/>
    <w:rsid w:val="000E3476"/>
    <w:rsid w:val="000E4061"/>
    <w:rsid w:val="000E4414"/>
    <w:rsid w:val="000E4EEC"/>
    <w:rsid w:val="000E72F5"/>
    <w:rsid w:val="000E7788"/>
    <w:rsid w:val="000E7DE6"/>
    <w:rsid w:val="000F0101"/>
    <w:rsid w:val="000F05EA"/>
    <w:rsid w:val="000F1DC1"/>
    <w:rsid w:val="000F1F65"/>
    <w:rsid w:val="000F25BA"/>
    <w:rsid w:val="000F2FF2"/>
    <w:rsid w:val="000F3460"/>
    <w:rsid w:val="000F3A48"/>
    <w:rsid w:val="000F3EE6"/>
    <w:rsid w:val="000F4128"/>
    <w:rsid w:val="000F42CC"/>
    <w:rsid w:val="000F53A3"/>
    <w:rsid w:val="000F597F"/>
    <w:rsid w:val="000F6BE5"/>
    <w:rsid w:val="000F74A6"/>
    <w:rsid w:val="000F7CE2"/>
    <w:rsid w:val="000F7DB2"/>
    <w:rsid w:val="0010097E"/>
    <w:rsid w:val="00100CDF"/>
    <w:rsid w:val="001021C5"/>
    <w:rsid w:val="0010232E"/>
    <w:rsid w:val="00102838"/>
    <w:rsid w:val="001028FA"/>
    <w:rsid w:val="0010298D"/>
    <w:rsid w:val="0010319D"/>
    <w:rsid w:val="0010361F"/>
    <w:rsid w:val="00103A82"/>
    <w:rsid w:val="001059BD"/>
    <w:rsid w:val="001060E8"/>
    <w:rsid w:val="00106D2E"/>
    <w:rsid w:val="0010706A"/>
    <w:rsid w:val="00107386"/>
    <w:rsid w:val="001076AD"/>
    <w:rsid w:val="00110245"/>
    <w:rsid w:val="001105AE"/>
    <w:rsid w:val="00112597"/>
    <w:rsid w:val="001138D1"/>
    <w:rsid w:val="00114363"/>
    <w:rsid w:val="00114721"/>
    <w:rsid w:val="00115534"/>
    <w:rsid w:val="00115ED9"/>
    <w:rsid w:val="00115FEE"/>
    <w:rsid w:val="00117687"/>
    <w:rsid w:val="00117B8B"/>
    <w:rsid w:val="00121205"/>
    <w:rsid w:val="0012179E"/>
    <w:rsid w:val="0012206D"/>
    <w:rsid w:val="0012518D"/>
    <w:rsid w:val="00125A3A"/>
    <w:rsid w:val="00125E4F"/>
    <w:rsid w:val="0012622B"/>
    <w:rsid w:val="001266C4"/>
    <w:rsid w:val="00126F76"/>
    <w:rsid w:val="00127FED"/>
    <w:rsid w:val="00131234"/>
    <w:rsid w:val="00131271"/>
    <w:rsid w:val="0013137A"/>
    <w:rsid w:val="001319A2"/>
    <w:rsid w:val="00132ECD"/>
    <w:rsid w:val="0013344A"/>
    <w:rsid w:val="0013440D"/>
    <w:rsid w:val="00135F5A"/>
    <w:rsid w:val="00136606"/>
    <w:rsid w:val="00137D08"/>
    <w:rsid w:val="00141E0C"/>
    <w:rsid w:val="00142049"/>
    <w:rsid w:val="00143FA4"/>
    <w:rsid w:val="001440B4"/>
    <w:rsid w:val="001441E3"/>
    <w:rsid w:val="001442A3"/>
    <w:rsid w:val="00144530"/>
    <w:rsid w:val="00144D48"/>
    <w:rsid w:val="0014504A"/>
    <w:rsid w:val="001450F4"/>
    <w:rsid w:val="001454A6"/>
    <w:rsid w:val="00145B5A"/>
    <w:rsid w:val="00145BC3"/>
    <w:rsid w:val="001460A0"/>
    <w:rsid w:val="00147136"/>
    <w:rsid w:val="00147C31"/>
    <w:rsid w:val="00147D2C"/>
    <w:rsid w:val="00151ADF"/>
    <w:rsid w:val="00152023"/>
    <w:rsid w:val="00152367"/>
    <w:rsid w:val="0015236D"/>
    <w:rsid w:val="00153F66"/>
    <w:rsid w:val="00160DEA"/>
    <w:rsid w:val="00160FF6"/>
    <w:rsid w:val="00162450"/>
    <w:rsid w:val="00162838"/>
    <w:rsid w:val="00162E0A"/>
    <w:rsid w:val="0016469F"/>
    <w:rsid w:val="0016495F"/>
    <w:rsid w:val="0016577C"/>
    <w:rsid w:val="001657E4"/>
    <w:rsid w:val="001659AB"/>
    <w:rsid w:val="001664A1"/>
    <w:rsid w:val="00166F33"/>
    <w:rsid w:val="0016722F"/>
    <w:rsid w:val="00170096"/>
    <w:rsid w:val="0017009E"/>
    <w:rsid w:val="00171F62"/>
    <w:rsid w:val="00172735"/>
    <w:rsid w:val="00172826"/>
    <w:rsid w:val="00172963"/>
    <w:rsid w:val="00172A37"/>
    <w:rsid w:val="00172C8E"/>
    <w:rsid w:val="00173B53"/>
    <w:rsid w:val="00174133"/>
    <w:rsid w:val="00175404"/>
    <w:rsid w:val="0017561C"/>
    <w:rsid w:val="00175E7E"/>
    <w:rsid w:val="00175FD8"/>
    <w:rsid w:val="0017648B"/>
    <w:rsid w:val="00176700"/>
    <w:rsid w:val="0017765E"/>
    <w:rsid w:val="00177FDE"/>
    <w:rsid w:val="00180FDD"/>
    <w:rsid w:val="00181101"/>
    <w:rsid w:val="0018476E"/>
    <w:rsid w:val="00184D3C"/>
    <w:rsid w:val="00185B15"/>
    <w:rsid w:val="0018614D"/>
    <w:rsid w:val="00190C62"/>
    <w:rsid w:val="00190FDA"/>
    <w:rsid w:val="00191473"/>
    <w:rsid w:val="00191666"/>
    <w:rsid w:val="00192443"/>
    <w:rsid w:val="00192E69"/>
    <w:rsid w:val="00193E83"/>
    <w:rsid w:val="00195030"/>
    <w:rsid w:val="00195617"/>
    <w:rsid w:val="00195D76"/>
    <w:rsid w:val="00196368"/>
    <w:rsid w:val="001A015E"/>
    <w:rsid w:val="001A09D1"/>
    <w:rsid w:val="001A0DC6"/>
    <w:rsid w:val="001A0F65"/>
    <w:rsid w:val="001A3499"/>
    <w:rsid w:val="001A43E1"/>
    <w:rsid w:val="001A66B0"/>
    <w:rsid w:val="001A6B34"/>
    <w:rsid w:val="001A6DB5"/>
    <w:rsid w:val="001B0179"/>
    <w:rsid w:val="001B0F28"/>
    <w:rsid w:val="001B147E"/>
    <w:rsid w:val="001B1C2E"/>
    <w:rsid w:val="001B2A44"/>
    <w:rsid w:val="001B3ADB"/>
    <w:rsid w:val="001B5F3B"/>
    <w:rsid w:val="001C082E"/>
    <w:rsid w:val="001C1668"/>
    <w:rsid w:val="001C1AE0"/>
    <w:rsid w:val="001C3E16"/>
    <w:rsid w:val="001C45D1"/>
    <w:rsid w:val="001C498B"/>
    <w:rsid w:val="001C5F60"/>
    <w:rsid w:val="001C62E4"/>
    <w:rsid w:val="001C6431"/>
    <w:rsid w:val="001C6439"/>
    <w:rsid w:val="001C6B15"/>
    <w:rsid w:val="001C719A"/>
    <w:rsid w:val="001C72EA"/>
    <w:rsid w:val="001C7C63"/>
    <w:rsid w:val="001D08D8"/>
    <w:rsid w:val="001D0EBA"/>
    <w:rsid w:val="001D1339"/>
    <w:rsid w:val="001D16C2"/>
    <w:rsid w:val="001D1B3E"/>
    <w:rsid w:val="001D1D4E"/>
    <w:rsid w:val="001D237E"/>
    <w:rsid w:val="001D27A9"/>
    <w:rsid w:val="001D3141"/>
    <w:rsid w:val="001D3AAB"/>
    <w:rsid w:val="001D4649"/>
    <w:rsid w:val="001D4817"/>
    <w:rsid w:val="001D55CF"/>
    <w:rsid w:val="001D5C2A"/>
    <w:rsid w:val="001D5E42"/>
    <w:rsid w:val="001D6C0F"/>
    <w:rsid w:val="001D7800"/>
    <w:rsid w:val="001D78C6"/>
    <w:rsid w:val="001E0DEC"/>
    <w:rsid w:val="001E1659"/>
    <w:rsid w:val="001E1D16"/>
    <w:rsid w:val="001E2612"/>
    <w:rsid w:val="001E2B85"/>
    <w:rsid w:val="001E3BAD"/>
    <w:rsid w:val="001E5366"/>
    <w:rsid w:val="001E5BE5"/>
    <w:rsid w:val="001E735C"/>
    <w:rsid w:val="001F057B"/>
    <w:rsid w:val="001F0D29"/>
    <w:rsid w:val="001F223B"/>
    <w:rsid w:val="001F2359"/>
    <w:rsid w:val="001F2D34"/>
    <w:rsid w:val="001F31AB"/>
    <w:rsid w:val="001F3504"/>
    <w:rsid w:val="001F66C1"/>
    <w:rsid w:val="001F66E8"/>
    <w:rsid w:val="001F67BF"/>
    <w:rsid w:val="001F74EE"/>
    <w:rsid w:val="0020035C"/>
    <w:rsid w:val="002005A9"/>
    <w:rsid w:val="002019BC"/>
    <w:rsid w:val="002022AA"/>
    <w:rsid w:val="0020322E"/>
    <w:rsid w:val="00203298"/>
    <w:rsid w:val="00204FE7"/>
    <w:rsid w:val="00205557"/>
    <w:rsid w:val="002057C0"/>
    <w:rsid w:val="0020663A"/>
    <w:rsid w:val="00207852"/>
    <w:rsid w:val="00207C79"/>
    <w:rsid w:val="00210AF5"/>
    <w:rsid w:val="00210EA4"/>
    <w:rsid w:val="00211836"/>
    <w:rsid w:val="00211F53"/>
    <w:rsid w:val="0021226B"/>
    <w:rsid w:val="00212544"/>
    <w:rsid w:val="002127FE"/>
    <w:rsid w:val="00213ACF"/>
    <w:rsid w:val="00215AAC"/>
    <w:rsid w:val="00215E89"/>
    <w:rsid w:val="00216868"/>
    <w:rsid w:val="00217363"/>
    <w:rsid w:val="00220AF2"/>
    <w:rsid w:val="00221E12"/>
    <w:rsid w:val="002249B0"/>
    <w:rsid w:val="0022523F"/>
    <w:rsid w:val="00225A67"/>
    <w:rsid w:val="0022607D"/>
    <w:rsid w:val="002263AB"/>
    <w:rsid w:val="002268D7"/>
    <w:rsid w:val="00227241"/>
    <w:rsid w:val="00231F51"/>
    <w:rsid w:val="00232F85"/>
    <w:rsid w:val="00233C6E"/>
    <w:rsid w:val="00233E0A"/>
    <w:rsid w:val="002346E3"/>
    <w:rsid w:val="002350DA"/>
    <w:rsid w:val="002356DC"/>
    <w:rsid w:val="00235ED5"/>
    <w:rsid w:val="00237455"/>
    <w:rsid w:val="00240835"/>
    <w:rsid w:val="00241124"/>
    <w:rsid w:val="00241230"/>
    <w:rsid w:val="00241782"/>
    <w:rsid w:val="00242577"/>
    <w:rsid w:val="00242591"/>
    <w:rsid w:val="00243B4C"/>
    <w:rsid w:val="00244A46"/>
    <w:rsid w:val="002458FE"/>
    <w:rsid w:val="00245B2A"/>
    <w:rsid w:val="0024627D"/>
    <w:rsid w:val="00246522"/>
    <w:rsid w:val="00247D71"/>
    <w:rsid w:val="00250467"/>
    <w:rsid w:val="0025075E"/>
    <w:rsid w:val="002509A2"/>
    <w:rsid w:val="002517B6"/>
    <w:rsid w:val="002523A9"/>
    <w:rsid w:val="00252AB0"/>
    <w:rsid w:val="00252F80"/>
    <w:rsid w:val="00254E64"/>
    <w:rsid w:val="00256234"/>
    <w:rsid w:val="0025651D"/>
    <w:rsid w:val="002615A2"/>
    <w:rsid w:val="0026265F"/>
    <w:rsid w:val="00262967"/>
    <w:rsid w:val="00262F06"/>
    <w:rsid w:val="00263555"/>
    <w:rsid w:val="002635AE"/>
    <w:rsid w:val="00263916"/>
    <w:rsid w:val="00264AA6"/>
    <w:rsid w:val="002700DC"/>
    <w:rsid w:val="00270A85"/>
    <w:rsid w:val="002717B9"/>
    <w:rsid w:val="00271C98"/>
    <w:rsid w:val="00273BA2"/>
    <w:rsid w:val="00274D8A"/>
    <w:rsid w:val="002758B4"/>
    <w:rsid w:val="00275A2E"/>
    <w:rsid w:val="00276353"/>
    <w:rsid w:val="002764FA"/>
    <w:rsid w:val="002765AC"/>
    <w:rsid w:val="00277945"/>
    <w:rsid w:val="00277BA1"/>
    <w:rsid w:val="00277DF4"/>
    <w:rsid w:val="0028012A"/>
    <w:rsid w:val="00281887"/>
    <w:rsid w:val="00281D13"/>
    <w:rsid w:val="00282863"/>
    <w:rsid w:val="00282B93"/>
    <w:rsid w:val="00282FAC"/>
    <w:rsid w:val="00283782"/>
    <w:rsid w:val="00283E92"/>
    <w:rsid w:val="002844E1"/>
    <w:rsid w:val="0028454B"/>
    <w:rsid w:val="002845FA"/>
    <w:rsid w:val="00285BEB"/>
    <w:rsid w:val="002910F0"/>
    <w:rsid w:val="00291238"/>
    <w:rsid w:val="00292908"/>
    <w:rsid w:val="002948D3"/>
    <w:rsid w:val="0029528F"/>
    <w:rsid w:val="002959B8"/>
    <w:rsid w:val="00295A53"/>
    <w:rsid w:val="00297785"/>
    <w:rsid w:val="002A00B6"/>
    <w:rsid w:val="002A05F4"/>
    <w:rsid w:val="002A0725"/>
    <w:rsid w:val="002A0B66"/>
    <w:rsid w:val="002A1409"/>
    <w:rsid w:val="002A24B0"/>
    <w:rsid w:val="002A2BE2"/>
    <w:rsid w:val="002A385C"/>
    <w:rsid w:val="002A420A"/>
    <w:rsid w:val="002A4299"/>
    <w:rsid w:val="002A4BCE"/>
    <w:rsid w:val="002A5843"/>
    <w:rsid w:val="002A5E60"/>
    <w:rsid w:val="002A60EA"/>
    <w:rsid w:val="002A6668"/>
    <w:rsid w:val="002A726F"/>
    <w:rsid w:val="002A784A"/>
    <w:rsid w:val="002B062D"/>
    <w:rsid w:val="002B0A84"/>
    <w:rsid w:val="002B0B7E"/>
    <w:rsid w:val="002B10E3"/>
    <w:rsid w:val="002B1B96"/>
    <w:rsid w:val="002B1BFD"/>
    <w:rsid w:val="002B2955"/>
    <w:rsid w:val="002B3F87"/>
    <w:rsid w:val="002B43AB"/>
    <w:rsid w:val="002B4403"/>
    <w:rsid w:val="002B49E4"/>
    <w:rsid w:val="002B5130"/>
    <w:rsid w:val="002B5FE1"/>
    <w:rsid w:val="002B5FFD"/>
    <w:rsid w:val="002B7483"/>
    <w:rsid w:val="002C0374"/>
    <w:rsid w:val="002C0E06"/>
    <w:rsid w:val="002C1EFD"/>
    <w:rsid w:val="002C2905"/>
    <w:rsid w:val="002C504B"/>
    <w:rsid w:val="002C5E3F"/>
    <w:rsid w:val="002C6597"/>
    <w:rsid w:val="002C65AD"/>
    <w:rsid w:val="002C6B36"/>
    <w:rsid w:val="002C7208"/>
    <w:rsid w:val="002C7BB2"/>
    <w:rsid w:val="002D0D40"/>
    <w:rsid w:val="002D153E"/>
    <w:rsid w:val="002D3E95"/>
    <w:rsid w:val="002D4A15"/>
    <w:rsid w:val="002D4B72"/>
    <w:rsid w:val="002D5430"/>
    <w:rsid w:val="002D549C"/>
    <w:rsid w:val="002D593E"/>
    <w:rsid w:val="002D5B6E"/>
    <w:rsid w:val="002D60A2"/>
    <w:rsid w:val="002D67EC"/>
    <w:rsid w:val="002D6EA7"/>
    <w:rsid w:val="002E02B7"/>
    <w:rsid w:val="002E0E05"/>
    <w:rsid w:val="002E1476"/>
    <w:rsid w:val="002E14EF"/>
    <w:rsid w:val="002E19C2"/>
    <w:rsid w:val="002E2108"/>
    <w:rsid w:val="002E25AC"/>
    <w:rsid w:val="002E266A"/>
    <w:rsid w:val="002E2C64"/>
    <w:rsid w:val="002E3FA3"/>
    <w:rsid w:val="002E41BF"/>
    <w:rsid w:val="002E55D0"/>
    <w:rsid w:val="002E76AA"/>
    <w:rsid w:val="002E7EE9"/>
    <w:rsid w:val="002F2363"/>
    <w:rsid w:val="002F2B4C"/>
    <w:rsid w:val="002F2F9C"/>
    <w:rsid w:val="002F5DBC"/>
    <w:rsid w:val="00300A40"/>
    <w:rsid w:val="003011A3"/>
    <w:rsid w:val="003015B1"/>
    <w:rsid w:val="003028DE"/>
    <w:rsid w:val="00302DCB"/>
    <w:rsid w:val="00303543"/>
    <w:rsid w:val="0030531A"/>
    <w:rsid w:val="00305614"/>
    <w:rsid w:val="00306125"/>
    <w:rsid w:val="003061EB"/>
    <w:rsid w:val="00306559"/>
    <w:rsid w:val="0030715E"/>
    <w:rsid w:val="00307549"/>
    <w:rsid w:val="00311BA6"/>
    <w:rsid w:val="0031212E"/>
    <w:rsid w:val="003127C6"/>
    <w:rsid w:val="00312E1F"/>
    <w:rsid w:val="00312E32"/>
    <w:rsid w:val="00313C3A"/>
    <w:rsid w:val="00315273"/>
    <w:rsid w:val="003159A1"/>
    <w:rsid w:val="00316810"/>
    <w:rsid w:val="00317B51"/>
    <w:rsid w:val="00320623"/>
    <w:rsid w:val="003214E1"/>
    <w:rsid w:val="0032244D"/>
    <w:rsid w:val="00322466"/>
    <w:rsid w:val="00322B0F"/>
    <w:rsid w:val="0032438F"/>
    <w:rsid w:val="00324622"/>
    <w:rsid w:val="00324AE9"/>
    <w:rsid w:val="00324E7B"/>
    <w:rsid w:val="003260CC"/>
    <w:rsid w:val="0032739A"/>
    <w:rsid w:val="00327D77"/>
    <w:rsid w:val="0033372C"/>
    <w:rsid w:val="00333884"/>
    <w:rsid w:val="00334356"/>
    <w:rsid w:val="003353C7"/>
    <w:rsid w:val="0033549E"/>
    <w:rsid w:val="0033573D"/>
    <w:rsid w:val="0033614E"/>
    <w:rsid w:val="00336ED6"/>
    <w:rsid w:val="00337831"/>
    <w:rsid w:val="00340514"/>
    <w:rsid w:val="00340644"/>
    <w:rsid w:val="003416B8"/>
    <w:rsid w:val="00341BA8"/>
    <w:rsid w:val="00341E6C"/>
    <w:rsid w:val="0034334D"/>
    <w:rsid w:val="00343E72"/>
    <w:rsid w:val="003442DE"/>
    <w:rsid w:val="003442EE"/>
    <w:rsid w:val="0034460B"/>
    <w:rsid w:val="00344D24"/>
    <w:rsid w:val="00345B69"/>
    <w:rsid w:val="00346A77"/>
    <w:rsid w:val="00347747"/>
    <w:rsid w:val="00347B45"/>
    <w:rsid w:val="0035195B"/>
    <w:rsid w:val="00351CBC"/>
    <w:rsid w:val="003550ED"/>
    <w:rsid w:val="00356428"/>
    <w:rsid w:val="00356E67"/>
    <w:rsid w:val="00356FD8"/>
    <w:rsid w:val="00357BFD"/>
    <w:rsid w:val="00361F4E"/>
    <w:rsid w:val="00362577"/>
    <w:rsid w:val="003625D1"/>
    <w:rsid w:val="003645CD"/>
    <w:rsid w:val="003677EA"/>
    <w:rsid w:val="0037135F"/>
    <w:rsid w:val="0037204B"/>
    <w:rsid w:val="00372F47"/>
    <w:rsid w:val="003741C1"/>
    <w:rsid w:val="003749ED"/>
    <w:rsid w:val="00374C50"/>
    <w:rsid w:val="00375689"/>
    <w:rsid w:val="00376AD9"/>
    <w:rsid w:val="0037717F"/>
    <w:rsid w:val="0037739C"/>
    <w:rsid w:val="003773A5"/>
    <w:rsid w:val="0037777E"/>
    <w:rsid w:val="003778D5"/>
    <w:rsid w:val="00381C42"/>
    <w:rsid w:val="00382CE0"/>
    <w:rsid w:val="00382D6A"/>
    <w:rsid w:val="003834D2"/>
    <w:rsid w:val="0038398F"/>
    <w:rsid w:val="00387455"/>
    <w:rsid w:val="00390079"/>
    <w:rsid w:val="003902DF"/>
    <w:rsid w:val="00390A93"/>
    <w:rsid w:val="00390F62"/>
    <w:rsid w:val="00391388"/>
    <w:rsid w:val="00391818"/>
    <w:rsid w:val="0039341B"/>
    <w:rsid w:val="003947F6"/>
    <w:rsid w:val="00394D94"/>
    <w:rsid w:val="0039551B"/>
    <w:rsid w:val="00395B86"/>
    <w:rsid w:val="0039672C"/>
    <w:rsid w:val="003972FE"/>
    <w:rsid w:val="003A0B7B"/>
    <w:rsid w:val="003A123D"/>
    <w:rsid w:val="003A19F3"/>
    <w:rsid w:val="003A1B43"/>
    <w:rsid w:val="003A2041"/>
    <w:rsid w:val="003A3877"/>
    <w:rsid w:val="003A3D4C"/>
    <w:rsid w:val="003A5B2D"/>
    <w:rsid w:val="003A609E"/>
    <w:rsid w:val="003A673B"/>
    <w:rsid w:val="003A6B54"/>
    <w:rsid w:val="003B0257"/>
    <w:rsid w:val="003B0384"/>
    <w:rsid w:val="003B0538"/>
    <w:rsid w:val="003B06F8"/>
    <w:rsid w:val="003B256E"/>
    <w:rsid w:val="003B3C38"/>
    <w:rsid w:val="003B42D3"/>
    <w:rsid w:val="003B48A5"/>
    <w:rsid w:val="003B48CB"/>
    <w:rsid w:val="003B60D9"/>
    <w:rsid w:val="003B6B62"/>
    <w:rsid w:val="003C0001"/>
    <w:rsid w:val="003C019A"/>
    <w:rsid w:val="003C1659"/>
    <w:rsid w:val="003C222D"/>
    <w:rsid w:val="003C238B"/>
    <w:rsid w:val="003C257F"/>
    <w:rsid w:val="003C3BF0"/>
    <w:rsid w:val="003C410A"/>
    <w:rsid w:val="003C45EF"/>
    <w:rsid w:val="003C49D2"/>
    <w:rsid w:val="003C4B21"/>
    <w:rsid w:val="003C5813"/>
    <w:rsid w:val="003C6159"/>
    <w:rsid w:val="003C661B"/>
    <w:rsid w:val="003C6D11"/>
    <w:rsid w:val="003C753D"/>
    <w:rsid w:val="003C7833"/>
    <w:rsid w:val="003D0DFF"/>
    <w:rsid w:val="003D1656"/>
    <w:rsid w:val="003D1C4D"/>
    <w:rsid w:val="003D2671"/>
    <w:rsid w:val="003D39EE"/>
    <w:rsid w:val="003D4164"/>
    <w:rsid w:val="003D4528"/>
    <w:rsid w:val="003D510B"/>
    <w:rsid w:val="003D5AD8"/>
    <w:rsid w:val="003D5E09"/>
    <w:rsid w:val="003D7E8D"/>
    <w:rsid w:val="003E1301"/>
    <w:rsid w:val="003E276B"/>
    <w:rsid w:val="003E3CA6"/>
    <w:rsid w:val="003E5AA0"/>
    <w:rsid w:val="003E5F2C"/>
    <w:rsid w:val="003F0516"/>
    <w:rsid w:val="003F10E7"/>
    <w:rsid w:val="003F15AF"/>
    <w:rsid w:val="003F2E4F"/>
    <w:rsid w:val="003F37E5"/>
    <w:rsid w:val="003F5F8D"/>
    <w:rsid w:val="003F67A1"/>
    <w:rsid w:val="003F71BB"/>
    <w:rsid w:val="003F7305"/>
    <w:rsid w:val="003F756D"/>
    <w:rsid w:val="004016EE"/>
    <w:rsid w:val="00401D65"/>
    <w:rsid w:val="00402C4A"/>
    <w:rsid w:val="0040387B"/>
    <w:rsid w:val="00404421"/>
    <w:rsid w:val="0040457B"/>
    <w:rsid w:val="00404721"/>
    <w:rsid w:val="0040499F"/>
    <w:rsid w:val="00407528"/>
    <w:rsid w:val="0041021B"/>
    <w:rsid w:val="004103F3"/>
    <w:rsid w:val="00410AA4"/>
    <w:rsid w:val="004114D4"/>
    <w:rsid w:val="00411DB7"/>
    <w:rsid w:val="0041213B"/>
    <w:rsid w:val="00412484"/>
    <w:rsid w:val="00412B9B"/>
    <w:rsid w:val="00412F37"/>
    <w:rsid w:val="0041301D"/>
    <w:rsid w:val="0041337F"/>
    <w:rsid w:val="00413B78"/>
    <w:rsid w:val="00413FD9"/>
    <w:rsid w:val="0041565F"/>
    <w:rsid w:val="00415717"/>
    <w:rsid w:val="00415C3D"/>
    <w:rsid w:val="00416FB9"/>
    <w:rsid w:val="00417410"/>
    <w:rsid w:val="0042019E"/>
    <w:rsid w:val="0042180A"/>
    <w:rsid w:val="00422535"/>
    <w:rsid w:val="00423011"/>
    <w:rsid w:val="00423AEC"/>
    <w:rsid w:val="00423D25"/>
    <w:rsid w:val="004244B5"/>
    <w:rsid w:val="00424714"/>
    <w:rsid w:val="004250C0"/>
    <w:rsid w:val="0042548F"/>
    <w:rsid w:val="00425B4F"/>
    <w:rsid w:val="004263A8"/>
    <w:rsid w:val="00427108"/>
    <w:rsid w:val="004274D1"/>
    <w:rsid w:val="00432B57"/>
    <w:rsid w:val="00433CF0"/>
    <w:rsid w:val="00434FA1"/>
    <w:rsid w:val="00435435"/>
    <w:rsid w:val="00436DB4"/>
    <w:rsid w:val="00437FB2"/>
    <w:rsid w:val="00440EFE"/>
    <w:rsid w:val="00441435"/>
    <w:rsid w:val="004417D1"/>
    <w:rsid w:val="0044189D"/>
    <w:rsid w:val="00441C65"/>
    <w:rsid w:val="004420F0"/>
    <w:rsid w:val="00442AEB"/>
    <w:rsid w:val="00442C5B"/>
    <w:rsid w:val="004441C2"/>
    <w:rsid w:val="00446A79"/>
    <w:rsid w:val="00450E67"/>
    <w:rsid w:val="00451F61"/>
    <w:rsid w:val="00452799"/>
    <w:rsid w:val="004530DC"/>
    <w:rsid w:val="004546D9"/>
    <w:rsid w:val="00454BBE"/>
    <w:rsid w:val="004551AC"/>
    <w:rsid w:val="00455F72"/>
    <w:rsid w:val="004560B5"/>
    <w:rsid w:val="00460630"/>
    <w:rsid w:val="0046094D"/>
    <w:rsid w:val="00461E46"/>
    <w:rsid w:val="00461EFC"/>
    <w:rsid w:val="00461F18"/>
    <w:rsid w:val="004621B8"/>
    <w:rsid w:val="00462410"/>
    <w:rsid w:val="004637B3"/>
    <w:rsid w:val="00464E25"/>
    <w:rsid w:val="0046599F"/>
    <w:rsid w:val="004666B6"/>
    <w:rsid w:val="00466EAA"/>
    <w:rsid w:val="004672A7"/>
    <w:rsid w:val="004672F7"/>
    <w:rsid w:val="00467483"/>
    <w:rsid w:val="004708E1"/>
    <w:rsid w:val="0047199E"/>
    <w:rsid w:val="00472485"/>
    <w:rsid w:val="00473673"/>
    <w:rsid w:val="004756E8"/>
    <w:rsid w:val="0047571D"/>
    <w:rsid w:val="00476376"/>
    <w:rsid w:val="004763E6"/>
    <w:rsid w:val="00477E73"/>
    <w:rsid w:val="00480147"/>
    <w:rsid w:val="004806FA"/>
    <w:rsid w:val="00480C30"/>
    <w:rsid w:val="00483AED"/>
    <w:rsid w:val="004851B2"/>
    <w:rsid w:val="00487D2B"/>
    <w:rsid w:val="00487F3D"/>
    <w:rsid w:val="00491B92"/>
    <w:rsid w:val="00493066"/>
    <w:rsid w:val="00493093"/>
    <w:rsid w:val="004941A1"/>
    <w:rsid w:val="00494403"/>
    <w:rsid w:val="00494807"/>
    <w:rsid w:val="004950BD"/>
    <w:rsid w:val="004956E9"/>
    <w:rsid w:val="00495931"/>
    <w:rsid w:val="00496104"/>
    <w:rsid w:val="0049652C"/>
    <w:rsid w:val="00496C36"/>
    <w:rsid w:val="00497848"/>
    <w:rsid w:val="004A0CAB"/>
    <w:rsid w:val="004A1D71"/>
    <w:rsid w:val="004A3268"/>
    <w:rsid w:val="004A3648"/>
    <w:rsid w:val="004A56D6"/>
    <w:rsid w:val="004A57F3"/>
    <w:rsid w:val="004A6946"/>
    <w:rsid w:val="004A7370"/>
    <w:rsid w:val="004A7A0D"/>
    <w:rsid w:val="004B1062"/>
    <w:rsid w:val="004B108D"/>
    <w:rsid w:val="004B1A76"/>
    <w:rsid w:val="004B22DF"/>
    <w:rsid w:val="004B25F4"/>
    <w:rsid w:val="004B2FBB"/>
    <w:rsid w:val="004B3951"/>
    <w:rsid w:val="004B3B07"/>
    <w:rsid w:val="004B43B2"/>
    <w:rsid w:val="004B43BB"/>
    <w:rsid w:val="004B4E9D"/>
    <w:rsid w:val="004B5035"/>
    <w:rsid w:val="004B6BB7"/>
    <w:rsid w:val="004B6C99"/>
    <w:rsid w:val="004B6ED2"/>
    <w:rsid w:val="004B7349"/>
    <w:rsid w:val="004C073D"/>
    <w:rsid w:val="004C161D"/>
    <w:rsid w:val="004C16A2"/>
    <w:rsid w:val="004C26EA"/>
    <w:rsid w:val="004C30EE"/>
    <w:rsid w:val="004C366E"/>
    <w:rsid w:val="004C4F04"/>
    <w:rsid w:val="004C5340"/>
    <w:rsid w:val="004C6F04"/>
    <w:rsid w:val="004C71F9"/>
    <w:rsid w:val="004C721E"/>
    <w:rsid w:val="004C752A"/>
    <w:rsid w:val="004D1E17"/>
    <w:rsid w:val="004D2550"/>
    <w:rsid w:val="004D26EF"/>
    <w:rsid w:val="004D2C78"/>
    <w:rsid w:val="004D4149"/>
    <w:rsid w:val="004D418F"/>
    <w:rsid w:val="004D44A4"/>
    <w:rsid w:val="004D4CD8"/>
    <w:rsid w:val="004D5298"/>
    <w:rsid w:val="004D7FB6"/>
    <w:rsid w:val="004E0467"/>
    <w:rsid w:val="004E1D6C"/>
    <w:rsid w:val="004E239C"/>
    <w:rsid w:val="004E2E0D"/>
    <w:rsid w:val="004E39F6"/>
    <w:rsid w:val="004E4F49"/>
    <w:rsid w:val="004E4FD8"/>
    <w:rsid w:val="004E591B"/>
    <w:rsid w:val="004E703B"/>
    <w:rsid w:val="004F00C7"/>
    <w:rsid w:val="004F0E52"/>
    <w:rsid w:val="004F1555"/>
    <w:rsid w:val="004F16D7"/>
    <w:rsid w:val="004F183D"/>
    <w:rsid w:val="004F34E7"/>
    <w:rsid w:val="004F41DE"/>
    <w:rsid w:val="004F468F"/>
    <w:rsid w:val="004F5F80"/>
    <w:rsid w:val="004F6421"/>
    <w:rsid w:val="00500F21"/>
    <w:rsid w:val="00500FBB"/>
    <w:rsid w:val="00503210"/>
    <w:rsid w:val="00503C12"/>
    <w:rsid w:val="00505E59"/>
    <w:rsid w:val="005074D0"/>
    <w:rsid w:val="00510288"/>
    <w:rsid w:val="00510885"/>
    <w:rsid w:val="005114F3"/>
    <w:rsid w:val="0051236F"/>
    <w:rsid w:val="00512AA6"/>
    <w:rsid w:val="00512C6F"/>
    <w:rsid w:val="00512CDD"/>
    <w:rsid w:val="005141F6"/>
    <w:rsid w:val="005144C1"/>
    <w:rsid w:val="00514750"/>
    <w:rsid w:val="005155FC"/>
    <w:rsid w:val="00515EC9"/>
    <w:rsid w:val="005165A1"/>
    <w:rsid w:val="00516C10"/>
    <w:rsid w:val="00516E82"/>
    <w:rsid w:val="005173B8"/>
    <w:rsid w:val="00522AF6"/>
    <w:rsid w:val="00523823"/>
    <w:rsid w:val="00523914"/>
    <w:rsid w:val="00523E42"/>
    <w:rsid w:val="0052476F"/>
    <w:rsid w:val="00525327"/>
    <w:rsid w:val="005255B5"/>
    <w:rsid w:val="00526213"/>
    <w:rsid w:val="005274D9"/>
    <w:rsid w:val="00527802"/>
    <w:rsid w:val="00527A1C"/>
    <w:rsid w:val="005301FD"/>
    <w:rsid w:val="0053026D"/>
    <w:rsid w:val="00530299"/>
    <w:rsid w:val="00530E55"/>
    <w:rsid w:val="00530FA6"/>
    <w:rsid w:val="005310A0"/>
    <w:rsid w:val="00531455"/>
    <w:rsid w:val="005318F5"/>
    <w:rsid w:val="00531D4D"/>
    <w:rsid w:val="00532284"/>
    <w:rsid w:val="005338D0"/>
    <w:rsid w:val="00533B49"/>
    <w:rsid w:val="00533C15"/>
    <w:rsid w:val="00534031"/>
    <w:rsid w:val="0053403A"/>
    <w:rsid w:val="005350D1"/>
    <w:rsid w:val="0053513C"/>
    <w:rsid w:val="00535A59"/>
    <w:rsid w:val="00535A95"/>
    <w:rsid w:val="00535CED"/>
    <w:rsid w:val="00536B51"/>
    <w:rsid w:val="00537F3E"/>
    <w:rsid w:val="005406CF"/>
    <w:rsid w:val="005407A8"/>
    <w:rsid w:val="005428AA"/>
    <w:rsid w:val="005429FF"/>
    <w:rsid w:val="00542C86"/>
    <w:rsid w:val="00543AB5"/>
    <w:rsid w:val="00543F1D"/>
    <w:rsid w:val="00544795"/>
    <w:rsid w:val="00545735"/>
    <w:rsid w:val="00545ECE"/>
    <w:rsid w:val="00546BF0"/>
    <w:rsid w:val="0055169F"/>
    <w:rsid w:val="00551D31"/>
    <w:rsid w:val="00552228"/>
    <w:rsid w:val="00552676"/>
    <w:rsid w:val="00552A0D"/>
    <w:rsid w:val="00552A4E"/>
    <w:rsid w:val="00553013"/>
    <w:rsid w:val="005549B1"/>
    <w:rsid w:val="005555B8"/>
    <w:rsid w:val="00556499"/>
    <w:rsid w:val="005570A0"/>
    <w:rsid w:val="00557AD3"/>
    <w:rsid w:val="00560397"/>
    <w:rsid w:val="00560DDC"/>
    <w:rsid w:val="0056357F"/>
    <w:rsid w:val="0056426B"/>
    <w:rsid w:val="005669C7"/>
    <w:rsid w:val="00567198"/>
    <w:rsid w:val="0057088A"/>
    <w:rsid w:val="00571EC4"/>
    <w:rsid w:val="0057209A"/>
    <w:rsid w:val="00572516"/>
    <w:rsid w:val="00573469"/>
    <w:rsid w:val="00573703"/>
    <w:rsid w:val="005747FC"/>
    <w:rsid w:val="00575375"/>
    <w:rsid w:val="005754D9"/>
    <w:rsid w:val="00575B03"/>
    <w:rsid w:val="00576307"/>
    <w:rsid w:val="00576EAC"/>
    <w:rsid w:val="005779E3"/>
    <w:rsid w:val="00580523"/>
    <w:rsid w:val="005813C0"/>
    <w:rsid w:val="0058150B"/>
    <w:rsid w:val="00581E8D"/>
    <w:rsid w:val="005820BF"/>
    <w:rsid w:val="005825F1"/>
    <w:rsid w:val="00582CCF"/>
    <w:rsid w:val="00583CEF"/>
    <w:rsid w:val="0058423E"/>
    <w:rsid w:val="00584576"/>
    <w:rsid w:val="005855C3"/>
    <w:rsid w:val="00586473"/>
    <w:rsid w:val="005864ED"/>
    <w:rsid w:val="005875BF"/>
    <w:rsid w:val="0059065E"/>
    <w:rsid w:val="0059230E"/>
    <w:rsid w:val="0059262B"/>
    <w:rsid w:val="00593C03"/>
    <w:rsid w:val="0059495B"/>
    <w:rsid w:val="00594A46"/>
    <w:rsid w:val="005956B6"/>
    <w:rsid w:val="005956C2"/>
    <w:rsid w:val="005961D6"/>
    <w:rsid w:val="00596793"/>
    <w:rsid w:val="00597C5E"/>
    <w:rsid w:val="005A07BB"/>
    <w:rsid w:val="005A2A9B"/>
    <w:rsid w:val="005A42ED"/>
    <w:rsid w:val="005A4AC4"/>
    <w:rsid w:val="005A5040"/>
    <w:rsid w:val="005A59F8"/>
    <w:rsid w:val="005A7902"/>
    <w:rsid w:val="005B0022"/>
    <w:rsid w:val="005B043F"/>
    <w:rsid w:val="005B0AEB"/>
    <w:rsid w:val="005B17B3"/>
    <w:rsid w:val="005B2793"/>
    <w:rsid w:val="005B305D"/>
    <w:rsid w:val="005B31C3"/>
    <w:rsid w:val="005B341D"/>
    <w:rsid w:val="005B3D66"/>
    <w:rsid w:val="005B4D81"/>
    <w:rsid w:val="005B526E"/>
    <w:rsid w:val="005B56BD"/>
    <w:rsid w:val="005B629B"/>
    <w:rsid w:val="005B774D"/>
    <w:rsid w:val="005B7826"/>
    <w:rsid w:val="005C02A3"/>
    <w:rsid w:val="005C03BC"/>
    <w:rsid w:val="005C12AB"/>
    <w:rsid w:val="005C157B"/>
    <w:rsid w:val="005C1658"/>
    <w:rsid w:val="005C1C86"/>
    <w:rsid w:val="005C2625"/>
    <w:rsid w:val="005C39C6"/>
    <w:rsid w:val="005C3A15"/>
    <w:rsid w:val="005C3F76"/>
    <w:rsid w:val="005C3FFA"/>
    <w:rsid w:val="005C41A9"/>
    <w:rsid w:val="005C4479"/>
    <w:rsid w:val="005C474B"/>
    <w:rsid w:val="005C4A10"/>
    <w:rsid w:val="005C4B06"/>
    <w:rsid w:val="005C57FD"/>
    <w:rsid w:val="005C6588"/>
    <w:rsid w:val="005C6AA3"/>
    <w:rsid w:val="005C6BC5"/>
    <w:rsid w:val="005C6D32"/>
    <w:rsid w:val="005C6F0D"/>
    <w:rsid w:val="005D0A20"/>
    <w:rsid w:val="005D186B"/>
    <w:rsid w:val="005D209C"/>
    <w:rsid w:val="005D2ABD"/>
    <w:rsid w:val="005D2C01"/>
    <w:rsid w:val="005D2F07"/>
    <w:rsid w:val="005D35B3"/>
    <w:rsid w:val="005D4951"/>
    <w:rsid w:val="005D50BD"/>
    <w:rsid w:val="005D65A4"/>
    <w:rsid w:val="005D72B6"/>
    <w:rsid w:val="005E12C2"/>
    <w:rsid w:val="005E1362"/>
    <w:rsid w:val="005E1B81"/>
    <w:rsid w:val="005E1CE3"/>
    <w:rsid w:val="005E1D43"/>
    <w:rsid w:val="005E2AE2"/>
    <w:rsid w:val="005E2D89"/>
    <w:rsid w:val="005E2DBC"/>
    <w:rsid w:val="005E2E38"/>
    <w:rsid w:val="005E33C9"/>
    <w:rsid w:val="005E463E"/>
    <w:rsid w:val="005E4E3E"/>
    <w:rsid w:val="005E5079"/>
    <w:rsid w:val="005E52B3"/>
    <w:rsid w:val="005E53CC"/>
    <w:rsid w:val="005E5549"/>
    <w:rsid w:val="005E59B2"/>
    <w:rsid w:val="005E5C79"/>
    <w:rsid w:val="005E60F1"/>
    <w:rsid w:val="005E79E1"/>
    <w:rsid w:val="005F0DA8"/>
    <w:rsid w:val="005F23AC"/>
    <w:rsid w:val="005F2DEE"/>
    <w:rsid w:val="005F3935"/>
    <w:rsid w:val="005F3973"/>
    <w:rsid w:val="005F48D6"/>
    <w:rsid w:val="005F51A7"/>
    <w:rsid w:val="005F549D"/>
    <w:rsid w:val="005F5792"/>
    <w:rsid w:val="005F58FE"/>
    <w:rsid w:val="005F62AA"/>
    <w:rsid w:val="005F72BD"/>
    <w:rsid w:val="005F7407"/>
    <w:rsid w:val="00600A20"/>
    <w:rsid w:val="00600ADF"/>
    <w:rsid w:val="00600D76"/>
    <w:rsid w:val="006063C3"/>
    <w:rsid w:val="006070CD"/>
    <w:rsid w:val="00607182"/>
    <w:rsid w:val="00607260"/>
    <w:rsid w:val="00611B37"/>
    <w:rsid w:val="006126FF"/>
    <w:rsid w:val="0061345B"/>
    <w:rsid w:val="00613A4B"/>
    <w:rsid w:val="00613D25"/>
    <w:rsid w:val="00615AB1"/>
    <w:rsid w:val="00616404"/>
    <w:rsid w:val="0061752B"/>
    <w:rsid w:val="00620263"/>
    <w:rsid w:val="0062231A"/>
    <w:rsid w:val="00623233"/>
    <w:rsid w:val="0062326B"/>
    <w:rsid w:val="00623839"/>
    <w:rsid w:val="00623A74"/>
    <w:rsid w:val="006240E1"/>
    <w:rsid w:val="00624A1A"/>
    <w:rsid w:val="0062509F"/>
    <w:rsid w:val="006250C8"/>
    <w:rsid w:val="00625250"/>
    <w:rsid w:val="0062588C"/>
    <w:rsid w:val="00625B46"/>
    <w:rsid w:val="00626065"/>
    <w:rsid w:val="00627331"/>
    <w:rsid w:val="00627635"/>
    <w:rsid w:val="0062785A"/>
    <w:rsid w:val="006312B7"/>
    <w:rsid w:val="006316EC"/>
    <w:rsid w:val="00633FDD"/>
    <w:rsid w:val="0063640E"/>
    <w:rsid w:val="006371DE"/>
    <w:rsid w:val="00640388"/>
    <w:rsid w:val="00640567"/>
    <w:rsid w:val="00640EC0"/>
    <w:rsid w:val="0064110E"/>
    <w:rsid w:val="00641615"/>
    <w:rsid w:val="00642847"/>
    <w:rsid w:val="006429B0"/>
    <w:rsid w:val="006434EE"/>
    <w:rsid w:val="00644850"/>
    <w:rsid w:val="00644C17"/>
    <w:rsid w:val="006457B5"/>
    <w:rsid w:val="006458E8"/>
    <w:rsid w:val="00645996"/>
    <w:rsid w:val="00645F4A"/>
    <w:rsid w:val="00647EAF"/>
    <w:rsid w:val="00650801"/>
    <w:rsid w:val="006509B6"/>
    <w:rsid w:val="006509F6"/>
    <w:rsid w:val="00650C8F"/>
    <w:rsid w:val="00652780"/>
    <w:rsid w:val="00653005"/>
    <w:rsid w:val="0065311A"/>
    <w:rsid w:val="00653226"/>
    <w:rsid w:val="006534CC"/>
    <w:rsid w:val="0065473B"/>
    <w:rsid w:val="00654A99"/>
    <w:rsid w:val="0065502A"/>
    <w:rsid w:val="0065598F"/>
    <w:rsid w:val="006563F3"/>
    <w:rsid w:val="00656447"/>
    <w:rsid w:val="00656A75"/>
    <w:rsid w:val="00657231"/>
    <w:rsid w:val="0065740A"/>
    <w:rsid w:val="00657B23"/>
    <w:rsid w:val="00660881"/>
    <w:rsid w:val="00663E72"/>
    <w:rsid w:val="0066474C"/>
    <w:rsid w:val="0066523E"/>
    <w:rsid w:val="00666959"/>
    <w:rsid w:val="00667282"/>
    <w:rsid w:val="006675CF"/>
    <w:rsid w:val="00667A59"/>
    <w:rsid w:val="00670492"/>
    <w:rsid w:val="006712E7"/>
    <w:rsid w:val="00671D07"/>
    <w:rsid w:val="00672FE0"/>
    <w:rsid w:val="0067410B"/>
    <w:rsid w:val="00674532"/>
    <w:rsid w:val="00674AC3"/>
    <w:rsid w:val="00674DBC"/>
    <w:rsid w:val="006753CC"/>
    <w:rsid w:val="006755D9"/>
    <w:rsid w:val="0067577B"/>
    <w:rsid w:val="006766B6"/>
    <w:rsid w:val="006805A9"/>
    <w:rsid w:val="006805E5"/>
    <w:rsid w:val="00681082"/>
    <w:rsid w:val="00681BBB"/>
    <w:rsid w:val="00686862"/>
    <w:rsid w:val="006869F1"/>
    <w:rsid w:val="00686D18"/>
    <w:rsid w:val="00687FE0"/>
    <w:rsid w:val="006908AA"/>
    <w:rsid w:val="006915F5"/>
    <w:rsid w:val="00692669"/>
    <w:rsid w:val="00692B91"/>
    <w:rsid w:val="00692DD2"/>
    <w:rsid w:val="00693265"/>
    <w:rsid w:val="0069425B"/>
    <w:rsid w:val="00694A70"/>
    <w:rsid w:val="00694C28"/>
    <w:rsid w:val="00694E8E"/>
    <w:rsid w:val="00695498"/>
    <w:rsid w:val="00695C71"/>
    <w:rsid w:val="00696B9A"/>
    <w:rsid w:val="00696D00"/>
    <w:rsid w:val="00696E3D"/>
    <w:rsid w:val="00697AEA"/>
    <w:rsid w:val="006A04E9"/>
    <w:rsid w:val="006A4419"/>
    <w:rsid w:val="006A44C5"/>
    <w:rsid w:val="006A54A7"/>
    <w:rsid w:val="006A7E7C"/>
    <w:rsid w:val="006B1246"/>
    <w:rsid w:val="006B208A"/>
    <w:rsid w:val="006B23E0"/>
    <w:rsid w:val="006B267F"/>
    <w:rsid w:val="006B2FD4"/>
    <w:rsid w:val="006B4072"/>
    <w:rsid w:val="006B4C2E"/>
    <w:rsid w:val="006B5E5B"/>
    <w:rsid w:val="006B617D"/>
    <w:rsid w:val="006B6EE9"/>
    <w:rsid w:val="006B7128"/>
    <w:rsid w:val="006C039B"/>
    <w:rsid w:val="006C1E32"/>
    <w:rsid w:val="006C2265"/>
    <w:rsid w:val="006C36DC"/>
    <w:rsid w:val="006C371C"/>
    <w:rsid w:val="006C3C6B"/>
    <w:rsid w:val="006C3FEF"/>
    <w:rsid w:val="006C422B"/>
    <w:rsid w:val="006C576E"/>
    <w:rsid w:val="006C5837"/>
    <w:rsid w:val="006C5858"/>
    <w:rsid w:val="006C63CC"/>
    <w:rsid w:val="006C6681"/>
    <w:rsid w:val="006C7860"/>
    <w:rsid w:val="006D1A94"/>
    <w:rsid w:val="006D290C"/>
    <w:rsid w:val="006D444F"/>
    <w:rsid w:val="006D4EE6"/>
    <w:rsid w:val="006D5C59"/>
    <w:rsid w:val="006D6646"/>
    <w:rsid w:val="006D6E5F"/>
    <w:rsid w:val="006D6F09"/>
    <w:rsid w:val="006E0161"/>
    <w:rsid w:val="006E0381"/>
    <w:rsid w:val="006E0B49"/>
    <w:rsid w:val="006E0DF6"/>
    <w:rsid w:val="006E10BE"/>
    <w:rsid w:val="006E1A66"/>
    <w:rsid w:val="006E304C"/>
    <w:rsid w:val="006E33DF"/>
    <w:rsid w:val="006E5473"/>
    <w:rsid w:val="006E5965"/>
    <w:rsid w:val="006E5F56"/>
    <w:rsid w:val="006E5FC0"/>
    <w:rsid w:val="006E6658"/>
    <w:rsid w:val="006E69B1"/>
    <w:rsid w:val="006E7F32"/>
    <w:rsid w:val="006F072D"/>
    <w:rsid w:val="006F0AE5"/>
    <w:rsid w:val="006F0E28"/>
    <w:rsid w:val="006F1C7F"/>
    <w:rsid w:val="006F291B"/>
    <w:rsid w:val="006F2CEB"/>
    <w:rsid w:val="006F38F3"/>
    <w:rsid w:val="006F465E"/>
    <w:rsid w:val="006F4A63"/>
    <w:rsid w:val="006F5031"/>
    <w:rsid w:val="006F5213"/>
    <w:rsid w:val="006F5381"/>
    <w:rsid w:val="006F5900"/>
    <w:rsid w:val="006F7256"/>
    <w:rsid w:val="006F78EC"/>
    <w:rsid w:val="006F7CFD"/>
    <w:rsid w:val="006F7D99"/>
    <w:rsid w:val="006F7FBD"/>
    <w:rsid w:val="00701C41"/>
    <w:rsid w:val="00702132"/>
    <w:rsid w:val="00702286"/>
    <w:rsid w:val="0070278E"/>
    <w:rsid w:val="00702A1D"/>
    <w:rsid w:val="00702B67"/>
    <w:rsid w:val="00703224"/>
    <w:rsid w:val="007033F7"/>
    <w:rsid w:val="00703CB1"/>
    <w:rsid w:val="007063B5"/>
    <w:rsid w:val="00706477"/>
    <w:rsid w:val="00706992"/>
    <w:rsid w:val="00706E25"/>
    <w:rsid w:val="00707807"/>
    <w:rsid w:val="007103EB"/>
    <w:rsid w:val="00710826"/>
    <w:rsid w:val="00710FD3"/>
    <w:rsid w:val="007134B4"/>
    <w:rsid w:val="007143E6"/>
    <w:rsid w:val="007150FB"/>
    <w:rsid w:val="007171BD"/>
    <w:rsid w:val="007205CF"/>
    <w:rsid w:val="0072134D"/>
    <w:rsid w:val="007216AB"/>
    <w:rsid w:val="007219B7"/>
    <w:rsid w:val="00723D30"/>
    <w:rsid w:val="00724EB3"/>
    <w:rsid w:val="00725783"/>
    <w:rsid w:val="007276DE"/>
    <w:rsid w:val="00727F44"/>
    <w:rsid w:val="007302B9"/>
    <w:rsid w:val="007309A3"/>
    <w:rsid w:val="00730C14"/>
    <w:rsid w:val="00731736"/>
    <w:rsid w:val="007319D8"/>
    <w:rsid w:val="00731F75"/>
    <w:rsid w:val="00732C23"/>
    <w:rsid w:val="00732E46"/>
    <w:rsid w:val="0073396C"/>
    <w:rsid w:val="00733F06"/>
    <w:rsid w:val="007340A8"/>
    <w:rsid w:val="00734377"/>
    <w:rsid w:val="00735A38"/>
    <w:rsid w:val="0073626E"/>
    <w:rsid w:val="00736D7D"/>
    <w:rsid w:val="0073793A"/>
    <w:rsid w:val="007379BB"/>
    <w:rsid w:val="00741303"/>
    <w:rsid w:val="00741BE6"/>
    <w:rsid w:val="00741EAA"/>
    <w:rsid w:val="00741F28"/>
    <w:rsid w:val="00743577"/>
    <w:rsid w:val="00743D46"/>
    <w:rsid w:val="00743F09"/>
    <w:rsid w:val="0074602B"/>
    <w:rsid w:val="007469DB"/>
    <w:rsid w:val="00746B62"/>
    <w:rsid w:val="007470AA"/>
    <w:rsid w:val="007473B8"/>
    <w:rsid w:val="007520AD"/>
    <w:rsid w:val="0075243D"/>
    <w:rsid w:val="0075334F"/>
    <w:rsid w:val="00753530"/>
    <w:rsid w:val="00754861"/>
    <w:rsid w:val="00754C2A"/>
    <w:rsid w:val="00755364"/>
    <w:rsid w:val="00755436"/>
    <w:rsid w:val="007557AD"/>
    <w:rsid w:val="007563AA"/>
    <w:rsid w:val="00757145"/>
    <w:rsid w:val="00757836"/>
    <w:rsid w:val="00757A8D"/>
    <w:rsid w:val="0076158B"/>
    <w:rsid w:val="00761DA5"/>
    <w:rsid w:val="00761FD7"/>
    <w:rsid w:val="007620D4"/>
    <w:rsid w:val="007639A8"/>
    <w:rsid w:val="0076616F"/>
    <w:rsid w:val="007662B1"/>
    <w:rsid w:val="00766EEA"/>
    <w:rsid w:val="007677AC"/>
    <w:rsid w:val="00767B63"/>
    <w:rsid w:val="007718A0"/>
    <w:rsid w:val="00771E38"/>
    <w:rsid w:val="00773A91"/>
    <w:rsid w:val="007755C1"/>
    <w:rsid w:val="0077605F"/>
    <w:rsid w:val="00776337"/>
    <w:rsid w:val="0077677E"/>
    <w:rsid w:val="00777F3D"/>
    <w:rsid w:val="0078187B"/>
    <w:rsid w:val="00781894"/>
    <w:rsid w:val="00781C7E"/>
    <w:rsid w:val="00782DEB"/>
    <w:rsid w:val="007839BA"/>
    <w:rsid w:val="00783A2F"/>
    <w:rsid w:val="007868E1"/>
    <w:rsid w:val="00786A57"/>
    <w:rsid w:val="00786E80"/>
    <w:rsid w:val="00787C5C"/>
    <w:rsid w:val="00790F6D"/>
    <w:rsid w:val="00790F72"/>
    <w:rsid w:val="00790FDC"/>
    <w:rsid w:val="007910BD"/>
    <w:rsid w:val="00791890"/>
    <w:rsid w:val="00792932"/>
    <w:rsid w:val="00793522"/>
    <w:rsid w:val="00793962"/>
    <w:rsid w:val="00794C62"/>
    <w:rsid w:val="007952FB"/>
    <w:rsid w:val="0079769D"/>
    <w:rsid w:val="007A19C2"/>
    <w:rsid w:val="007A23FA"/>
    <w:rsid w:val="007A2C62"/>
    <w:rsid w:val="007A2FE2"/>
    <w:rsid w:val="007A42A8"/>
    <w:rsid w:val="007A5935"/>
    <w:rsid w:val="007A6DC0"/>
    <w:rsid w:val="007A6E67"/>
    <w:rsid w:val="007A6F56"/>
    <w:rsid w:val="007A7147"/>
    <w:rsid w:val="007A7E19"/>
    <w:rsid w:val="007B04E5"/>
    <w:rsid w:val="007B1447"/>
    <w:rsid w:val="007B1A62"/>
    <w:rsid w:val="007B22FF"/>
    <w:rsid w:val="007B2F6F"/>
    <w:rsid w:val="007B53B0"/>
    <w:rsid w:val="007B53C4"/>
    <w:rsid w:val="007B6BC5"/>
    <w:rsid w:val="007B6D68"/>
    <w:rsid w:val="007C013E"/>
    <w:rsid w:val="007C024C"/>
    <w:rsid w:val="007C0EBA"/>
    <w:rsid w:val="007C130A"/>
    <w:rsid w:val="007C18D4"/>
    <w:rsid w:val="007C1EBF"/>
    <w:rsid w:val="007C26F6"/>
    <w:rsid w:val="007C2969"/>
    <w:rsid w:val="007C3716"/>
    <w:rsid w:val="007C3813"/>
    <w:rsid w:val="007C628B"/>
    <w:rsid w:val="007C69FD"/>
    <w:rsid w:val="007C70BB"/>
    <w:rsid w:val="007C738E"/>
    <w:rsid w:val="007C7AD4"/>
    <w:rsid w:val="007D0186"/>
    <w:rsid w:val="007D030B"/>
    <w:rsid w:val="007D0772"/>
    <w:rsid w:val="007D0EFA"/>
    <w:rsid w:val="007D139F"/>
    <w:rsid w:val="007D1E0C"/>
    <w:rsid w:val="007D1F23"/>
    <w:rsid w:val="007D2A81"/>
    <w:rsid w:val="007D303C"/>
    <w:rsid w:val="007D31E2"/>
    <w:rsid w:val="007D333D"/>
    <w:rsid w:val="007D6102"/>
    <w:rsid w:val="007D6818"/>
    <w:rsid w:val="007D6B82"/>
    <w:rsid w:val="007D7B4D"/>
    <w:rsid w:val="007E00E3"/>
    <w:rsid w:val="007E1C9C"/>
    <w:rsid w:val="007E260F"/>
    <w:rsid w:val="007E296F"/>
    <w:rsid w:val="007E31D8"/>
    <w:rsid w:val="007E3DC8"/>
    <w:rsid w:val="007E3E61"/>
    <w:rsid w:val="007E40E0"/>
    <w:rsid w:val="007E4560"/>
    <w:rsid w:val="007E4E62"/>
    <w:rsid w:val="007E5A0E"/>
    <w:rsid w:val="007E5D5E"/>
    <w:rsid w:val="007E5DF9"/>
    <w:rsid w:val="007E734D"/>
    <w:rsid w:val="007E7427"/>
    <w:rsid w:val="007E787E"/>
    <w:rsid w:val="007E7D5C"/>
    <w:rsid w:val="007E7E66"/>
    <w:rsid w:val="007F03E1"/>
    <w:rsid w:val="007F11A2"/>
    <w:rsid w:val="007F15FC"/>
    <w:rsid w:val="007F19F8"/>
    <w:rsid w:val="007F1CBC"/>
    <w:rsid w:val="007F1DF1"/>
    <w:rsid w:val="007F264B"/>
    <w:rsid w:val="007F28D1"/>
    <w:rsid w:val="007F2DF2"/>
    <w:rsid w:val="007F374B"/>
    <w:rsid w:val="007F3ADA"/>
    <w:rsid w:val="007F3BD3"/>
    <w:rsid w:val="007F3E3E"/>
    <w:rsid w:val="007F40C3"/>
    <w:rsid w:val="007F464B"/>
    <w:rsid w:val="007F50D5"/>
    <w:rsid w:val="007F5430"/>
    <w:rsid w:val="007F55C2"/>
    <w:rsid w:val="007F58C2"/>
    <w:rsid w:val="007F627F"/>
    <w:rsid w:val="007F65F1"/>
    <w:rsid w:val="007F662D"/>
    <w:rsid w:val="007F6A82"/>
    <w:rsid w:val="00800FA8"/>
    <w:rsid w:val="00801276"/>
    <w:rsid w:val="008015DC"/>
    <w:rsid w:val="008025FF"/>
    <w:rsid w:val="00802E3F"/>
    <w:rsid w:val="008037BC"/>
    <w:rsid w:val="00803A91"/>
    <w:rsid w:val="00804E84"/>
    <w:rsid w:val="00806233"/>
    <w:rsid w:val="00806260"/>
    <w:rsid w:val="008070F1"/>
    <w:rsid w:val="008108BA"/>
    <w:rsid w:val="0081146B"/>
    <w:rsid w:val="008120A9"/>
    <w:rsid w:val="00814539"/>
    <w:rsid w:val="008148E9"/>
    <w:rsid w:val="00815695"/>
    <w:rsid w:val="00815C11"/>
    <w:rsid w:val="008160CD"/>
    <w:rsid w:val="00817411"/>
    <w:rsid w:val="00820420"/>
    <w:rsid w:val="00821236"/>
    <w:rsid w:val="00821AB5"/>
    <w:rsid w:val="00822335"/>
    <w:rsid w:val="00822857"/>
    <w:rsid w:val="00822E18"/>
    <w:rsid w:val="00823C6E"/>
    <w:rsid w:val="00823D1F"/>
    <w:rsid w:val="008242C1"/>
    <w:rsid w:val="00824A43"/>
    <w:rsid w:val="00824E37"/>
    <w:rsid w:val="008260A9"/>
    <w:rsid w:val="00826DD0"/>
    <w:rsid w:val="0083130F"/>
    <w:rsid w:val="00831746"/>
    <w:rsid w:val="008323AB"/>
    <w:rsid w:val="00833B58"/>
    <w:rsid w:val="00833F74"/>
    <w:rsid w:val="00834CF2"/>
    <w:rsid w:val="00835316"/>
    <w:rsid w:val="00835508"/>
    <w:rsid w:val="008359CD"/>
    <w:rsid w:val="00835B7F"/>
    <w:rsid w:val="00836B5F"/>
    <w:rsid w:val="00836DA4"/>
    <w:rsid w:val="008372B2"/>
    <w:rsid w:val="008377D9"/>
    <w:rsid w:val="00837CBF"/>
    <w:rsid w:val="00840319"/>
    <w:rsid w:val="008405B0"/>
    <w:rsid w:val="0084124A"/>
    <w:rsid w:val="00841C93"/>
    <w:rsid w:val="00842593"/>
    <w:rsid w:val="00842D95"/>
    <w:rsid w:val="008456B2"/>
    <w:rsid w:val="00850A17"/>
    <w:rsid w:val="00850E06"/>
    <w:rsid w:val="008512B9"/>
    <w:rsid w:val="008519D3"/>
    <w:rsid w:val="00851A69"/>
    <w:rsid w:val="00852077"/>
    <w:rsid w:val="00852D8F"/>
    <w:rsid w:val="00852D9F"/>
    <w:rsid w:val="0085333F"/>
    <w:rsid w:val="00853670"/>
    <w:rsid w:val="00853ADD"/>
    <w:rsid w:val="00855029"/>
    <w:rsid w:val="00855C54"/>
    <w:rsid w:val="00856E3E"/>
    <w:rsid w:val="00857962"/>
    <w:rsid w:val="00857B32"/>
    <w:rsid w:val="00857E16"/>
    <w:rsid w:val="008616A9"/>
    <w:rsid w:val="00861882"/>
    <w:rsid w:val="00862F86"/>
    <w:rsid w:val="00863274"/>
    <w:rsid w:val="00863333"/>
    <w:rsid w:val="008638D9"/>
    <w:rsid w:val="00863E53"/>
    <w:rsid w:val="00864676"/>
    <w:rsid w:val="008650F5"/>
    <w:rsid w:val="008661D7"/>
    <w:rsid w:val="0087111A"/>
    <w:rsid w:val="00872136"/>
    <w:rsid w:val="00872BA6"/>
    <w:rsid w:val="00872EF7"/>
    <w:rsid w:val="00872F92"/>
    <w:rsid w:val="0087387E"/>
    <w:rsid w:val="00877EE5"/>
    <w:rsid w:val="008807F7"/>
    <w:rsid w:val="00881F78"/>
    <w:rsid w:val="00884262"/>
    <w:rsid w:val="00884696"/>
    <w:rsid w:val="008864E9"/>
    <w:rsid w:val="00886BEA"/>
    <w:rsid w:val="00887FE3"/>
    <w:rsid w:val="0089018A"/>
    <w:rsid w:val="008901BE"/>
    <w:rsid w:val="00890834"/>
    <w:rsid w:val="00891DA3"/>
    <w:rsid w:val="008920CF"/>
    <w:rsid w:val="00892300"/>
    <w:rsid w:val="00893170"/>
    <w:rsid w:val="00893675"/>
    <w:rsid w:val="0089421E"/>
    <w:rsid w:val="00894320"/>
    <w:rsid w:val="008949F7"/>
    <w:rsid w:val="00895E65"/>
    <w:rsid w:val="008969A8"/>
    <w:rsid w:val="00896D13"/>
    <w:rsid w:val="00897F73"/>
    <w:rsid w:val="008A0114"/>
    <w:rsid w:val="008A07B3"/>
    <w:rsid w:val="008A0ECF"/>
    <w:rsid w:val="008A1896"/>
    <w:rsid w:val="008A19F3"/>
    <w:rsid w:val="008A1E65"/>
    <w:rsid w:val="008A2210"/>
    <w:rsid w:val="008A24F2"/>
    <w:rsid w:val="008A2EC4"/>
    <w:rsid w:val="008A42F7"/>
    <w:rsid w:val="008A4FA2"/>
    <w:rsid w:val="008A51C8"/>
    <w:rsid w:val="008A5ABA"/>
    <w:rsid w:val="008A70B4"/>
    <w:rsid w:val="008A7FD9"/>
    <w:rsid w:val="008B0FC5"/>
    <w:rsid w:val="008B109E"/>
    <w:rsid w:val="008B2887"/>
    <w:rsid w:val="008B2A43"/>
    <w:rsid w:val="008B3030"/>
    <w:rsid w:val="008B3229"/>
    <w:rsid w:val="008B36A9"/>
    <w:rsid w:val="008B458D"/>
    <w:rsid w:val="008B4721"/>
    <w:rsid w:val="008B4B1C"/>
    <w:rsid w:val="008B69F3"/>
    <w:rsid w:val="008C07CE"/>
    <w:rsid w:val="008C09AF"/>
    <w:rsid w:val="008C1A1E"/>
    <w:rsid w:val="008C21A7"/>
    <w:rsid w:val="008C27A5"/>
    <w:rsid w:val="008C2B41"/>
    <w:rsid w:val="008C2B92"/>
    <w:rsid w:val="008C2C0F"/>
    <w:rsid w:val="008C3A99"/>
    <w:rsid w:val="008C40E7"/>
    <w:rsid w:val="008C580F"/>
    <w:rsid w:val="008C5AB0"/>
    <w:rsid w:val="008C64A0"/>
    <w:rsid w:val="008C6994"/>
    <w:rsid w:val="008C6FD4"/>
    <w:rsid w:val="008D04E9"/>
    <w:rsid w:val="008D14F2"/>
    <w:rsid w:val="008D266F"/>
    <w:rsid w:val="008D2A14"/>
    <w:rsid w:val="008D2B79"/>
    <w:rsid w:val="008D2BF2"/>
    <w:rsid w:val="008D34A3"/>
    <w:rsid w:val="008D3AFD"/>
    <w:rsid w:val="008D4CCD"/>
    <w:rsid w:val="008D550E"/>
    <w:rsid w:val="008D5EA0"/>
    <w:rsid w:val="008D6973"/>
    <w:rsid w:val="008D6D4B"/>
    <w:rsid w:val="008D6DF4"/>
    <w:rsid w:val="008E079C"/>
    <w:rsid w:val="008E2580"/>
    <w:rsid w:val="008E27F0"/>
    <w:rsid w:val="008E2D8D"/>
    <w:rsid w:val="008E37FB"/>
    <w:rsid w:val="008E51D3"/>
    <w:rsid w:val="008E553E"/>
    <w:rsid w:val="008E616A"/>
    <w:rsid w:val="008E69BF"/>
    <w:rsid w:val="008E6ACE"/>
    <w:rsid w:val="008E74F1"/>
    <w:rsid w:val="008F0CD6"/>
    <w:rsid w:val="008F13FB"/>
    <w:rsid w:val="008F1DE4"/>
    <w:rsid w:val="008F2005"/>
    <w:rsid w:val="008F2892"/>
    <w:rsid w:val="008F3CC2"/>
    <w:rsid w:val="008F4616"/>
    <w:rsid w:val="008F4DA8"/>
    <w:rsid w:val="008F4FF6"/>
    <w:rsid w:val="008F5CFC"/>
    <w:rsid w:val="008F5DE0"/>
    <w:rsid w:val="008F68DD"/>
    <w:rsid w:val="008F6A32"/>
    <w:rsid w:val="008F7E21"/>
    <w:rsid w:val="0090090F"/>
    <w:rsid w:val="00900932"/>
    <w:rsid w:val="00900F59"/>
    <w:rsid w:val="009012D4"/>
    <w:rsid w:val="00901FCB"/>
    <w:rsid w:val="009028E5"/>
    <w:rsid w:val="00903559"/>
    <w:rsid w:val="00903641"/>
    <w:rsid w:val="00903721"/>
    <w:rsid w:val="0090412B"/>
    <w:rsid w:val="009042E5"/>
    <w:rsid w:val="00904C02"/>
    <w:rsid w:val="00906BF2"/>
    <w:rsid w:val="00907E59"/>
    <w:rsid w:val="009101F4"/>
    <w:rsid w:val="0091056F"/>
    <w:rsid w:val="009110ED"/>
    <w:rsid w:val="00911498"/>
    <w:rsid w:val="009118CD"/>
    <w:rsid w:val="00913729"/>
    <w:rsid w:val="00913F08"/>
    <w:rsid w:val="009144DE"/>
    <w:rsid w:val="00914F3F"/>
    <w:rsid w:val="0091554E"/>
    <w:rsid w:val="00915554"/>
    <w:rsid w:val="009157BA"/>
    <w:rsid w:val="00915E73"/>
    <w:rsid w:val="00915F1C"/>
    <w:rsid w:val="00916EB9"/>
    <w:rsid w:val="00917D5D"/>
    <w:rsid w:val="0092041C"/>
    <w:rsid w:val="00920623"/>
    <w:rsid w:val="00922970"/>
    <w:rsid w:val="00922EC4"/>
    <w:rsid w:val="00923247"/>
    <w:rsid w:val="0092359B"/>
    <w:rsid w:val="0092394D"/>
    <w:rsid w:val="00924E6D"/>
    <w:rsid w:val="009259E5"/>
    <w:rsid w:val="009269E5"/>
    <w:rsid w:val="00927A1F"/>
    <w:rsid w:val="00930443"/>
    <w:rsid w:val="0093050B"/>
    <w:rsid w:val="009305BF"/>
    <w:rsid w:val="00931E81"/>
    <w:rsid w:val="00931FB2"/>
    <w:rsid w:val="009321CA"/>
    <w:rsid w:val="00932816"/>
    <w:rsid w:val="0093445A"/>
    <w:rsid w:val="00934B6B"/>
    <w:rsid w:val="00934DA1"/>
    <w:rsid w:val="00935486"/>
    <w:rsid w:val="00935525"/>
    <w:rsid w:val="009355CD"/>
    <w:rsid w:val="00935B08"/>
    <w:rsid w:val="009362B0"/>
    <w:rsid w:val="00936D3B"/>
    <w:rsid w:val="00942513"/>
    <w:rsid w:val="00943AF1"/>
    <w:rsid w:val="00943C86"/>
    <w:rsid w:val="00943CD1"/>
    <w:rsid w:val="00944EAB"/>
    <w:rsid w:val="00944EB4"/>
    <w:rsid w:val="00945AF9"/>
    <w:rsid w:val="00950649"/>
    <w:rsid w:val="00951F59"/>
    <w:rsid w:val="00952918"/>
    <w:rsid w:val="00952932"/>
    <w:rsid w:val="00952CBC"/>
    <w:rsid w:val="00952FA1"/>
    <w:rsid w:val="00953BD9"/>
    <w:rsid w:val="00953DD3"/>
    <w:rsid w:val="0095542D"/>
    <w:rsid w:val="009556D3"/>
    <w:rsid w:val="00955978"/>
    <w:rsid w:val="009565CE"/>
    <w:rsid w:val="009573E6"/>
    <w:rsid w:val="00961C80"/>
    <w:rsid w:val="009623E8"/>
    <w:rsid w:val="0096373C"/>
    <w:rsid w:val="00964753"/>
    <w:rsid w:val="00964985"/>
    <w:rsid w:val="00964A93"/>
    <w:rsid w:val="00964F30"/>
    <w:rsid w:val="009651C6"/>
    <w:rsid w:val="00965872"/>
    <w:rsid w:val="00967B4E"/>
    <w:rsid w:val="00972ACC"/>
    <w:rsid w:val="00972D01"/>
    <w:rsid w:val="00972FA2"/>
    <w:rsid w:val="0097312D"/>
    <w:rsid w:val="00973368"/>
    <w:rsid w:val="00973434"/>
    <w:rsid w:val="00973EDF"/>
    <w:rsid w:val="009758D0"/>
    <w:rsid w:val="00976386"/>
    <w:rsid w:val="009766E5"/>
    <w:rsid w:val="00976DE8"/>
    <w:rsid w:val="00977455"/>
    <w:rsid w:val="00977DA9"/>
    <w:rsid w:val="00980C97"/>
    <w:rsid w:val="009813D1"/>
    <w:rsid w:val="00981408"/>
    <w:rsid w:val="0098226F"/>
    <w:rsid w:val="0098241D"/>
    <w:rsid w:val="00982A89"/>
    <w:rsid w:val="009846CC"/>
    <w:rsid w:val="009853B4"/>
    <w:rsid w:val="00985D87"/>
    <w:rsid w:val="00986145"/>
    <w:rsid w:val="0098681C"/>
    <w:rsid w:val="009875B7"/>
    <w:rsid w:val="00987750"/>
    <w:rsid w:val="0098797C"/>
    <w:rsid w:val="00991F37"/>
    <w:rsid w:val="009924D2"/>
    <w:rsid w:val="00992758"/>
    <w:rsid w:val="00992F49"/>
    <w:rsid w:val="00996043"/>
    <w:rsid w:val="00996297"/>
    <w:rsid w:val="009969A8"/>
    <w:rsid w:val="00997AB6"/>
    <w:rsid w:val="009A031D"/>
    <w:rsid w:val="009A0F32"/>
    <w:rsid w:val="009A174B"/>
    <w:rsid w:val="009A26BF"/>
    <w:rsid w:val="009A2F2F"/>
    <w:rsid w:val="009A2F5E"/>
    <w:rsid w:val="009A473B"/>
    <w:rsid w:val="009A4D3F"/>
    <w:rsid w:val="009A64CF"/>
    <w:rsid w:val="009A6EA2"/>
    <w:rsid w:val="009B1444"/>
    <w:rsid w:val="009B2096"/>
    <w:rsid w:val="009B4194"/>
    <w:rsid w:val="009B44AF"/>
    <w:rsid w:val="009B4535"/>
    <w:rsid w:val="009B491A"/>
    <w:rsid w:val="009B4D50"/>
    <w:rsid w:val="009B6292"/>
    <w:rsid w:val="009B7110"/>
    <w:rsid w:val="009B7D20"/>
    <w:rsid w:val="009C0B18"/>
    <w:rsid w:val="009C0C80"/>
    <w:rsid w:val="009C0E5C"/>
    <w:rsid w:val="009C1462"/>
    <w:rsid w:val="009C1E28"/>
    <w:rsid w:val="009C205A"/>
    <w:rsid w:val="009C25D5"/>
    <w:rsid w:val="009C2687"/>
    <w:rsid w:val="009C4D5F"/>
    <w:rsid w:val="009C52A7"/>
    <w:rsid w:val="009C63BB"/>
    <w:rsid w:val="009C726D"/>
    <w:rsid w:val="009C77A6"/>
    <w:rsid w:val="009C7F46"/>
    <w:rsid w:val="009D0C6C"/>
    <w:rsid w:val="009D2C1C"/>
    <w:rsid w:val="009D4735"/>
    <w:rsid w:val="009D4790"/>
    <w:rsid w:val="009D564B"/>
    <w:rsid w:val="009D5C58"/>
    <w:rsid w:val="009D6193"/>
    <w:rsid w:val="009E072C"/>
    <w:rsid w:val="009E073C"/>
    <w:rsid w:val="009E07EC"/>
    <w:rsid w:val="009E15F6"/>
    <w:rsid w:val="009E2564"/>
    <w:rsid w:val="009E2A92"/>
    <w:rsid w:val="009E2F37"/>
    <w:rsid w:val="009E38B4"/>
    <w:rsid w:val="009E58C4"/>
    <w:rsid w:val="009E6658"/>
    <w:rsid w:val="009E772C"/>
    <w:rsid w:val="009F0FF0"/>
    <w:rsid w:val="009F17C4"/>
    <w:rsid w:val="009F4525"/>
    <w:rsid w:val="009F5455"/>
    <w:rsid w:val="009F59E9"/>
    <w:rsid w:val="009F5A18"/>
    <w:rsid w:val="009F5FBC"/>
    <w:rsid w:val="009F6870"/>
    <w:rsid w:val="009F6AC5"/>
    <w:rsid w:val="009F70B3"/>
    <w:rsid w:val="00A011D1"/>
    <w:rsid w:val="00A0252D"/>
    <w:rsid w:val="00A03B9E"/>
    <w:rsid w:val="00A066AC"/>
    <w:rsid w:val="00A06766"/>
    <w:rsid w:val="00A07AB4"/>
    <w:rsid w:val="00A1038D"/>
    <w:rsid w:val="00A10DE9"/>
    <w:rsid w:val="00A1157C"/>
    <w:rsid w:val="00A11ACB"/>
    <w:rsid w:val="00A11D56"/>
    <w:rsid w:val="00A11E95"/>
    <w:rsid w:val="00A13436"/>
    <w:rsid w:val="00A1346A"/>
    <w:rsid w:val="00A135EF"/>
    <w:rsid w:val="00A13D6E"/>
    <w:rsid w:val="00A146E0"/>
    <w:rsid w:val="00A16B33"/>
    <w:rsid w:val="00A208EA"/>
    <w:rsid w:val="00A2128F"/>
    <w:rsid w:val="00A21501"/>
    <w:rsid w:val="00A21E4B"/>
    <w:rsid w:val="00A22A8F"/>
    <w:rsid w:val="00A22E8B"/>
    <w:rsid w:val="00A22FDE"/>
    <w:rsid w:val="00A232D0"/>
    <w:rsid w:val="00A24723"/>
    <w:rsid w:val="00A24B34"/>
    <w:rsid w:val="00A25802"/>
    <w:rsid w:val="00A2679E"/>
    <w:rsid w:val="00A26858"/>
    <w:rsid w:val="00A26967"/>
    <w:rsid w:val="00A269B7"/>
    <w:rsid w:val="00A3065F"/>
    <w:rsid w:val="00A30C18"/>
    <w:rsid w:val="00A31A5E"/>
    <w:rsid w:val="00A31C05"/>
    <w:rsid w:val="00A31F52"/>
    <w:rsid w:val="00A326CB"/>
    <w:rsid w:val="00A3282A"/>
    <w:rsid w:val="00A32979"/>
    <w:rsid w:val="00A32D19"/>
    <w:rsid w:val="00A342D3"/>
    <w:rsid w:val="00A34888"/>
    <w:rsid w:val="00A34BDA"/>
    <w:rsid w:val="00A34F4E"/>
    <w:rsid w:val="00A36E77"/>
    <w:rsid w:val="00A37134"/>
    <w:rsid w:val="00A41C95"/>
    <w:rsid w:val="00A4256A"/>
    <w:rsid w:val="00A42787"/>
    <w:rsid w:val="00A42D17"/>
    <w:rsid w:val="00A42F08"/>
    <w:rsid w:val="00A4334A"/>
    <w:rsid w:val="00A439C4"/>
    <w:rsid w:val="00A44A33"/>
    <w:rsid w:val="00A451D6"/>
    <w:rsid w:val="00A45CB8"/>
    <w:rsid w:val="00A45F52"/>
    <w:rsid w:val="00A46B27"/>
    <w:rsid w:val="00A46FFF"/>
    <w:rsid w:val="00A47BC8"/>
    <w:rsid w:val="00A5083A"/>
    <w:rsid w:val="00A50871"/>
    <w:rsid w:val="00A51B6C"/>
    <w:rsid w:val="00A52C0A"/>
    <w:rsid w:val="00A52F9C"/>
    <w:rsid w:val="00A538B3"/>
    <w:rsid w:val="00A53E52"/>
    <w:rsid w:val="00A549CD"/>
    <w:rsid w:val="00A55AE1"/>
    <w:rsid w:val="00A56223"/>
    <w:rsid w:val="00A565DD"/>
    <w:rsid w:val="00A56992"/>
    <w:rsid w:val="00A57CDB"/>
    <w:rsid w:val="00A57F81"/>
    <w:rsid w:val="00A60336"/>
    <w:rsid w:val="00A61163"/>
    <w:rsid w:val="00A61B59"/>
    <w:rsid w:val="00A61CD7"/>
    <w:rsid w:val="00A6282E"/>
    <w:rsid w:val="00A631C5"/>
    <w:rsid w:val="00A633CB"/>
    <w:rsid w:val="00A63796"/>
    <w:rsid w:val="00A63F4D"/>
    <w:rsid w:val="00A648D5"/>
    <w:rsid w:val="00A64CF1"/>
    <w:rsid w:val="00A667E4"/>
    <w:rsid w:val="00A66813"/>
    <w:rsid w:val="00A66BFF"/>
    <w:rsid w:val="00A66D1C"/>
    <w:rsid w:val="00A671EF"/>
    <w:rsid w:val="00A676B6"/>
    <w:rsid w:val="00A70C90"/>
    <w:rsid w:val="00A71410"/>
    <w:rsid w:val="00A726AE"/>
    <w:rsid w:val="00A73303"/>
    <w:rsid w:val="00A75185"/>
    <w:rsid w:val="00A755B3"/>
    <w:rsid w:val="00A75A36"/>
    <w:rsid w:val="00A77A44"/>
    <w:rsid w:val="00A77A89"/>
    <w:rsid w:val="00A80D54"/>
    <w:rsid w:val="00A80F79"/>
    <w:rsid w:val="00A82409"/>
    <w:rsid w:val="00A82B14"/>
    <w:rsid w:val="00A83A57"/>
    <w:rsid w:val="00A852D0"/>
    <w:rsid w:val="00A87546"/>
    <w:rsid w:val="00A87876"/>
    <w:rsid w:val="00A87A83"/>
    <w:rsid w:val="00A87FAC"/>
    <w:rsid w:val="00A91EAE"/>
    <w:rsid w:val="00A92C8A"/>
    <w:rsid w:val="00A92DAF"/>
    <w:rsid w:val="00A93C13"/>
    <w:rsid w:val="00A94857"/>
    <w:rsid w:val="00A94A71"/>
    <w:rsid w:val="00A94A82"/>
    <w:rsid w:val="00A95C31"/>
    <w:rsid w:val="00A963FD"/>
    <w:rsid w:val="00A96935"/>
    <w:rsid w:val="00A9762E"/>
    <w:rsid w:val="00A97ADD"/>
    <w:rsid w:val="00AA2FC6"/>
    <w:rsid w:val="00AA49E8"/>
    <w:rsid w:val="00AA6126"/>
    <w:rsid w:val="00AA66A0"/>
    <w:rsid w:val="00AA692D"/>
    <w:rsid w:val="00AA77DF"/>
    <w:rsid w:val="00AB0A11"/>
    <w:rsid w:val="00AB0A17"/>
    <w:rsid w:val="00AB21E9"/>
    <w:rsid w:val="00AB3614"/>
    <w:rsid w:val="00AB7819"/>
    <w:rsid w:val="00AB79AB"/>
    <w:rsid w:val="00AB7CA2"/>
    <w:rsid w:val="00AC02D7"/>
    <w:rsid w:val="00AC07A2"/>
    <w:rsid w:val="00AC115E"/>
    <w:rsid w:val="00AC163B"/>
    <w:rsid w:val="00AC25AE"/>
    <w:rsid w:val="00AC35F5"/>
    <w:rsid w:val="00AC37CC"/>
    <w:rsid w:val="00AC4167"/>
    <w:rsid w:val="00AC431D"/>
    <w:rsid w:val="00AC453F"/>
    <w:rsid w:val="00AC4DBA"/>
    <w:rsid w:val="00AC61D6"/>
    <w:rsid w:val="00AC6396"/>
    <w:rsid w:val="00AC73C5"/>
    <w:rsid w:val="00AC7FB5"/>
    <w:rsid w:val="00AD0590"/>
    <w:rsid w:val="00AD0D0F"/>
    <w:rsid w:val="00AD1130"/>
    <w:rsid w:val="00AD13C2"/>
    <w:rsid w:val="00AD13FF"/>
    <w:rsid w:val="00AD17A2"/>
    <w:rsid w:val="00AD1A06"/>
    <w:rsid w:val="00AD1ACA"/>
    <w:rsid w:val="00AD1DC8"/>
    <w:rsid w:val="00AD2AC9"/>
    <w:rsid w:val="00AD2F72"/>
    <w:rsid w:val="00AD394B"/>
    <w:rsid w:val="00AD3E2F"/>
    <w:rsid w:val="00AD4B90"/>
    <w:rsid w:val="00AD5DD2"/>
    <w:rsid w:val="00AD63E5"/>
    <w:rsid w:val="00AD68C0"/>
    <w:rsid w:val="00AD69E1"/>
    <w:rsid w:val="00AE0D56"/>
    <w:rsid w:val="00AE125F"/>
    <w:rsid w:val="00AE13ED"/>
    <w:rsid w:val="00AE1CBA"/>
    <w:rsid w:val="00AE26FD"/>
    <w:rsid w:val="00AE31EC"/>
    <w:rsid w:val="00AE38C6"/>
    <w:rsid w:val="00AE40EB"/>
    <w:rsid w:val="00AE49E0"/>
    <w:rsid w:val="00AE4DA3"/>
    <w:rsid w:val="00AE5249"/>
    <w:rsid w:val="00AE5330"/>
    <w:rsid w:val="00AE60C6"/>
    <w:rsid w:val="00AE671E"/>
    <w:rsid w:val="00AE72B0"/>
    <w:rsid w:val="00AE774C"/>
    <w:rsid w:val="00AE7A46"/>
    <w:rsid w:val="00AE7FEC"/>
    <w:rsid w:val="00AF0017"/>
    <w:rsid w:val="00AF0AD7"/>
    <w:rsid w:val="00AF0BB3"/>
    <w:rsid w:val="00AF1C08"/>
    <w:rsid w:val="00AF3485"/>
    <w:rsid w:val="00AF3D1F"/>
    <w:rsid w:val="00AF5167"/>
    <w:rsid w:val="00AF615E"/>
    <w:rsid w:val="00B00029"/>
    <w:rsid w:val="00B0006D"/>
    <w:rsid w:val="00B00A1C"/>
    <w:rsid w:val="00B00FAE"/>
    <w:rsid w:val="00B0115E"/>
    <w:rsid w:val="00B01F72"/>
    <w:rsid w:val="00B02335"/>
    <w:rsid w:val="00B02CC5"/>
    <w:rsid w:val="00B02D83"/>
    <w:rsid w:val="00B039C0"/>
    <w:rsid w:val="00B03BDB"/>
    <w:rsid w:val="00B04397"/>
    <w:rsid w:val="00B05BD7"/>
    <w:rsid w:val="00B06191"/>
    <w:rsid w:val="00B065C8"/>
    <w:rsid w:val="00B06A95"/>
    <w:rsid w:val="00B07615"/>
    <w:rsid w:val="00B11ABB"/>
    <w:rsid w:val="00B133D8"/>
    <w:rsid w:val="00B139A7"/>
    <w:rsid w:val="00B14809"/>
    <w:rsid w:val="00B14AC0"/>
    <w:rsid w:val="00B14BCF"/>
    <w:rsid w:val="00B17129"/>
    <w:rsid w:val="00B1750D"/>
    <w:rsid w:val="00B17E6E"/>
    <w:rsid w:val="00B20360"/>
    <w:rsid w:val="00B212CD"/>
    <w:rsid w:val="00B21DEC"/>
    <w:rsid w:val="00B2278E"/>
    <w:rsid w:val="00B2300F"/>
    <w:rsid w:val="00B23553"/>
    <w:rsid w:val="00B23A64"/>
    <w:rsid w:val="00B23ABB"/>
    <w:rsid w:val="00B23DB1"/>
    <w:rsid w:val="00B24AC7"/>
    <w:rsid w:val="00B24B58"/>
    <w:rsid w:val="00B30B1A"/>
    <w:rsid w:val="00B313A1"/>
    <w:rsid w:val="00B3141C"/>
    <w:rsid w:val="00B31480"/>
    <w:rsid w:val="00B31E5C"/>
    <w:rsid w:val="00B337CB"/>
    <w:rsid w:val="00B364DF"/>
    <w:rsid w:val="00B36B0C"/>
    <w:rsid w:val="00B4101F"/>
    <w:rsid w:val="00B41BE9"/>
    <w:rsid w:val="00B4205A"/>
    <w:rsid w:val="00B43590"/>
    <w:rsid w:val="00B43954"/>
    <w:rsid w:val="00B44E86"/>
    <w:rsid w:val="00B44ECA"/>
    <w:rsid w:val="00B4504D"/>
    <w:rsid w:val="00B45827"/>
    <w:rsid w:val="00B45AA5"/>
    <w:rsid w:val="00B4733F"/>
    <w:rsid w:val="00B479F5"/>
    <w:rsid w:val="00B47D16"/>
    <w:rsid w:val="00B50123"/>
    <w:rsid w:val="00B501D6"/>
    <w:rsid w:val="00B516EB"/>
    <w:rsid w:val="00B51DA9"/>
    <w:rsid w:val="00B528A0"/>
    <w:rsid w:val="00B53F1B"/>
    <w:rsid w:val="00B54612"/>
    <w:rsid w:val="00B54E41"/>
    <w:rsid w:val="00B55A6C"/>
    <w:rsid w:val="00B56643"/>
    <w:rsid w:val="00B57D1D"/>
    <w:rsid w:val="00B60A35"/>
    <w:rsid w:val="00B60E45"/>
    <w:rsid w:val="00B6331F"/>
    <w:rsid w:val="00B65AF2"/>
    <w:rsid w:val="00B65E8E"/>
    <w:rsid w:val="00B66B81"/>
    <w:rsid w:val="00B66C81"/>
    <w:rsid w:val="00B67FCF"/>
    <w:rsid w:val="00B70170"/>
    <w:rsid w:val="00B70598"/>
    <w:rsid w:val="00B7063E"/>
    <w:rsid w:val="00B70C4D"/>
    <w:rsid w:val="00B7194A"/>
    <w:rsid w:val="00B71A35"/>
    <w:rsid w:val="00B71AC6"/>
    <w:rsid w:val="00B71FAE"/>
    <w:rsid w:val="00B7293A"/>
    <w:rsid w:val="00B7305E"/>
    <w:rsid w:val="00B73C29"/>
    <w:rsid w:val="00B73FC0"/>
    <w:rsid w:val="00B74996"/>
    <w:rsid w:val="00B74D90"/>
    <w:rsid w:val="00B7594A"/>
    <w:rsid w:val="00B75C72"/>
    <w:rsid w:val="00B761DF"/>
    <w:rsid w:val="00B76FE3"/>
    <w:rsid w:val="00B77683"/>
    <w:rsid w:val="00B801DB"/>
    <w:rsid w:val="00B80A61"/>
    <w:rsid w:val="00B80ABA"/>
    <w:rsid w:val="00B80EF0"/>
    <w:rsid w:val="00B81315"/>
    <w:rsid w:val="00B818BC"/>
    <w:rsid w:val="00B81E43"/>
    <w:rsid w:val="00B82665"/>
    <w:rsid w:val="00B8343E"/>
    <w:rsid w:val="00B83AB0"/>
    <w:rsid w:val="00B84463"/>
    <w:rsid w:val="00B848A6"/>
    <w:rsid w:val="00B84A5C"/>
    <w:rsid w:val="00B84E02"/>
    <w:rsid w:val="00B871CB"/>
    <w:rsid w:val="00B87992"/>
    <w:rsid w:val="00B90FC7"/>
    <w:rsid w:val="00B92F90"/>
    <w:rsid w:val="00B931C0"/>
    <w:rsid w:val="00B9591B"/>
    <w:rsid w:val="00B96B5E"/>
    <w:rsid w:val="00B96D85"/>
    <w:rsid w:val="00B96F7E"/>
    <w:rsid w:val="00B9768A"/>
    <w:rsid w:val="00BA0475"/>
    <w:rsid w:val="00BA18EF"/>
    <w:rsid w:val="00BA21FB"/>
    <w:rsid w:val="00BA2602"/>
    <w:rsid w:val="00BA4A53"/>
    <w:rsid w:val="00BA5055"/>
    <w:rsid w:val="00BA75F2"/>
    <w:rsid w:val="00BB14B4"/>
    <w:rsid w:val="00BB197E"/>
    <w:rsid w:val="00BB1BE8"/>
    <w:rsid w:val="00BB2196"/>
    <w:rsid w:val="00BB3234"/>
    <w:rsid w:val="00BB3ECF"/>
    <w:rsid w:val="00BB4661"/>
    <w:rsid w:val="00BB6FC2"/>
    <w:rsid w:val="00BB7145"/>
    <w:rsid w:val="00BC0BAC"/>
    <w:rsid w:val="00BC0DAD"/>
    <w:rsid w:val="00BC1B1F"/>
    <w:rsid w:val="00BC2009"/>
    <w:rsid w:val="00BC23CB"/>
    <w:rsid w:val="00BC246F"/>
    <w:rsid w:val="00BC4BCC"/>
    <w:rsid w:val="00BC4C13"/>
    <w:rsid w:val="00BD0442"/>
    <w:rsid w:val="00BD126C"/>
    <w:rsid w:val="00BD155D"/>
    <w:rsid w:val="00BD378F"/>
    <w:rsid w:val="00BD3B0F"/>
    <w:rsid w:val="00BD3DE5"/>
    <w:rsid w:val="00BD419F"/>
    <w:rsid w:val="00BD48BA"/>
    <w:rsid w:val="00BD5153"/>
    <w:rsid w:val="00BD5973"/>
    <w:rsid w:val="00BD5D5C"/>
    <w:rsid w:val="00BD5D6B"/>
    <w:rsid w:val="00BD6FEE"/>
    <w:rsid w:val="00BD739F"/>
    <w:rsid w:val="00BE005B"/>
    <w:rsid w:val="00BE1869"/>
    <w:rsid w:val="00BE2DB3"/>
    <w:rsid w:val="00BE401C"/>
    <w:rsid w:val="00BE4439"/>
    <w:rsid w:val="00BE457D"/>
    <w:rsid w:val="00BE48AC"/>
    <w:rsid w:val="00BE4B79"/>
    <w:rsid w:val="00BE4DED"/>
    <w:rsid w:val="00BE5CCF"/>
    <w:rsid w:val="00BE5D1D"/>
    <w:rsid w:val="00BE61E8"/>
    <w:rsid w:val="00BF1F1D"/>
    <w:rsid w:val="00BF209A"/>
    <w:rsid w:val="00BF217A"/>
    <w:rsid w:val="00BF2896"/>
    <w:rsid w:val="00BF33DE"/>
    <w:rsid w:val="00BF45AB"/>
    <w:rsid w:val="00BF466F"/>
    <w:rsid w:val="00C001AD"/>
    <w:rsid w:val="00C001E4"/>
    <w:rsid w:val="00C003E9"/>
    <w:rsid w:val="00C006A4"/>
    <w:rsid w:val="00C01E37"/>
    <w:rsid w:val="00C02BFD"/>
    <w:rsid w:val="00C02C4E"/>
    <w:rsid w:val="00C02D19"/>
    <w:rsid w:val="00C040FF"/>
    <w:rsid w:val="00C0421B"/>
    <w:rsid w:val="00C05891"/>
    <w:rsid w:val="00C062EE"/>
    <w:rsid w:val="00C11785"/>
    <w:rsid w:val="00C12238"/>
    <w:rsid w:val="00C127FC"/>
    <w:rsid w:val="00C135AF"/>
    <w:rsid w:val="00C13A27"/>
    <w:rsid w:val="00C14720"/>
    <w:rsid w:val="00C157DF"/>
    <w:rsid w:val="00C15A0B"/>
    <w:rsid w:val="00C15BC9"/>
    <w:rsid w:val="00C1754E"/>
    <w:rsid w:val="00C211AD"/>
    <w:rsid w:val="00C217AD"/>
    <w:rsid w:val="00C22176"/>
    <w:rsid w:val="00C224ED"/>
    <w:rsid w:val="00C227EE"/>
    <w:rsid w:val="00C2284D"/>
    <w:rsid w:val="00C24AEC"/>
    <w:rsid w:val="00C24EEF"/>
    <w:rsid w:val="00C2527E"/>
    <w:rsid w:val="00C25728"/>
    <w:rsid w:val="00C26C33"/>
    <w:rsid w:val="00C26C8E"/>
    <w:rsid w:val="00C27CDC"/>
    <w:rsid w:val="00C307DA"/>
    <w:rsid w:val="00C30F8D"/>
    <w:rsid w:val="00C344E5"/>
    <w:rsid w:val="00C3460A"/>
    <w:rsid w:val="00C35DEC"/>
    <w:rsid w:val="00C35EC7"/>
    <w:rsid w:val="00C41297"/>
    <w:rsid w:val="00C42868"/>
    <w:rsid w:val="00C42A5A"/>
    <w:rsid w:val="00C4353C"/>
    <w:rsid w:val="00C43DA2"/>
    <w:rsid w:val="00C43E83"/>
    <w:rsid w:val="00C44344"/>
    <w:rsid w:val="00C44B95"/>
    <w:rsid w:val="00C456E2"/>
    <w:rsid w:val="00C4661E"/>
    <w:rsid w:val="00C46BA0"/>
    <w:rsid w:val="00C50743"/>
    <w:rsid w:val="00C50E77"/>
    <w:rsid w:val="00C5191C"/>
    <w:rsid w:val="00C52438"/>
    <w:rsid w:val="00C530BF"/>
    <w:rsid w:val="00C53704"/>
    <w:rsid w:val="00C53B2B"/>
    <w:rsid w:val="00C54211"/>
    <w:rsid w:val="00C55F5F"/>
    <w:rsid w:val="00C569FF"/>
    <w:rsid w:val="00C603A0"/>
    <w:rsid w:val="00C60A49"/>
    <w:rsid w:val="00C60A86"/>
    <w:rsid w:val="00C621E8"/>
    <w:rsid w:val="00C63F30"/>
    <w:rsid w:val="00C64263"/>
    <w:rsid w:val="00C6444E"/>
    <w:rsid w:val="00C649AE"/>
    <w:rsid w:val="00C649E8"/>
    <w:rsid w:val="00C65C03"/>
    <w:rsid w:val="00C65E79"/>
    <w:rsid w:val="00C664EC"/>
    <w:rsid w:val="00C66A22"/>
    <w:rsid w:val="00C727AD"/>
    <w:rsid w:val="00C728CE"/>
    <w:rsid w:val="00C72D3D"/>
    <w:rsid w:val="00C7333F"/>
    <w:rsid w:val="00C74519"/>
    <w:rsid w:val="00C74A57"/>
    <w:rsid w:val="00C75CB4"/>
    <w:rsid w:val="00C75CC4"/>
    <w:rsid w:val="00C7600F"/>
    <w:rsid w:val="00C76CCB"/>
    <w:rsid w:val="00C775F6"/>
    <w:rsid w:val="00C808E0"/>
    <w:rsid w:val="00C80A10"/>
    <w:rsid w:val="00C82425"/>
    <w:rsid w:val="00C8252D"/>
    <w:rsid w:val="00C8289C"/>
    <w:rsid w:val="00C82ADB"/>
    <w:rsid w:val="00C82B87"/>
    <w:rsid w:val="00C8308D"/>
    <w:rsid w:val="00C8422F"/>
    <w:rsid w:val="00C847F7"/>
    <w:rsid w:val="00C84A43"/>
    <w:rsid w:val="00C86172"/>
    <w:rsid w:val="00C86888"/>
    <w:rsid w:val="00C86B05"/>
    <w:rsid w:val="00C9098E"/>
    <w:rsid w:val="00C912E1"/>
    <w:rsid w:val="00C922DD"/>
    <w:rsid w:val="00C92D2D"/>
    <w:rsid w:val="00C93445"/>
    <w:rsid w:val="00C93ABB"/>
    <w:rsid w:val="00C94268"/>
    <w:rsid w:val="00C943CA"/>
    <w:rsid w:val="00C94DDC"/>
    <w:rsid w:val="00C954EE"/>
    <w:rsid w:val="00C95A9B"/>
    <w:rsid w:val="00C96896"/>
    <w:rsid w:val="00C975D1"/>
    <w:rsid w:val="00C977FA"/>
    <w:rsid w:val="00C97850"/>
    <w:rsid w:val="00C97A5D"/>
    <w:rsid w:val="00C97F52"/>
    <w:rsid w:val="00CA05C1"/>
    <w:rsid w:val="00CA108F"/>
    <w:rsid w:val="00CA1478"/>
    <w:rsid w:val="00CA2186"/>
    <w:rsid w:val="00CA298E"/>
    <w:rsid w:val="00CA3123"/>
    <w:rsid w:val="00CA4175"/>
    <w:rsid w:val="00CA51C9"/>
    <w:rsid w:val="00CA53E4"/>
    <w:rsid w:val="00CA7125"/>
    <w:rsid w:val="00CA7BC2"/>
    <w:rsid w:val="00CB00D0"/>
    <w:rsid w:val="00CB25CA"/>
    <w:rsid w:val="00CB2877"/>
    <w:rsid w:val="00CB475A"/>
    <w:rsid w:val="00CB4C17"/>
    <w:rsid w:val="00CB4FD0"/>
    <w:rsid w:val="00CB53A8"/>
    <w:rsid w:val="00CB5EE9"/>
    <w:rsid w:val="00CB6548"/>
    <w:rsid w:val="00CB6638"/>
    <w:rsid w:val="00CB6781"/>
    <w:rsid w:val="00CB69D8"/>
    <w:rsid w:val="00CB6D10"/>
    <w:rsid w:val="00CB7370"/>
    <w:rsid w:val="00CC054D"/>
    <w:rsid w:val="00CC0850"/>
    <w:rsid w:val="00CC204F"/>
    <w:rsid w:val="00CC219D"/>
    <w:rsid w:val="00CC2627"/>
    <w:rsid w:val="00CC3207"/>
    <w:rsid w:val="00CC3D19"/>
    <w:rsid w:val="00CC48F1"/>
    <w:rsid w:val="00CC4CE5"/>
    <w:rsid w:val="00CC6076"/>
    <w:rsid w:val="00CC618C"/>
    <w:rsid w:val="00CC7194"/>
    <w:rsid w:val="00CC7E40"/>
    <w:rsid w:val="00CD01EA"/>
    <w:rsid w:val="00CD0D5B"/>
    <w:rsid w:val="00CD14ED"/>
    <w:rsid w:val="00CD1844"/>
    <w:rsid w:val="00CD1FE6"/>
    <w:rsid w:val="00CD273B"/>
    <w:rsid w:val="00CD286D"/>
    <w:rsid w:val="00CD35F3"/>
    <w:rsid w:val="00CD5CE1"/>
    <w:rsid w:val="00CD61F6"/>
    <w:rsid w:val="00CD6B29"/>
    <w:rsid w:val="00CD6C4A"/>
    <w:rsid w:val="00CD783D"/>
    <w:rsid w:val="00CD7C8A"/>
    <w:rsid w:val="00CE1C30"/>
    <w:rsid w:val="00CE227C"/>
    <w:rsid w:val="00CE2834"/>
    <w:rsid w:val="00CE2A1C"/>
    <w:rsid w:val="00CE2CDD"/>
    <w:rsid w:val="00CE30E3"/>
    <w:rsid w:val="00CE3A60"/>
    <w:rsid w:val="00CE3E35"/>
    <w:rsid w:val="00CE4AA0"/>
    <w:rsid w:val="00CE5208"/>
    <w:rsid w:val="00CE545F"/>
    <w:rsid w:val="00CE60C5"/>
    <w:rsid w:val="00CE6C84"/>
    <w:rsid w:val="00CE782C"/>
    <w:rsid w:val="00CE783C"/>
    <w:rsid w:val="00CE79F8"/>
    <w:rsid w:val="00CF1AED"/>
    <w:rsid w:val="00CF1B61"/>
    <w:rsid w:val="00CF28CD"/>
    <w:rsid w:val="00CF2C11"/>
    <w:rsid w:val="00CF4EA4"/>
    <w:rsid w:val="00CF52AB"/>
    <w:rsid w:val="00CF56E6"/>
    <w:rsid w:val="00CF651E"/>
    <w:rsid w:val="00CF6602"/>
    <w:rsid w:val="00CF7B82"/>
    <w:rsid w:val="00CF7F10"/>
    <w:rsid w:val="00D01693"/>
    <w:rsid w:val="00D02BA7"/>
    <w:rsid w:val="00D03A12"/>
    <w:rsid w:val="00D04998"/>
    <w:rsid w:val="00D04AA3"/>
    <w:rsid w:val="00D04B9D"/>
    <w:rsid w:val="00D04EA6"/>
    <w:rsid w:val="00D0534D"/>
    <w:rsid w:val="00D05789"/>
    <w:rsid w:val="00D06BC0"/>
    <w:rsid w:val="00D1081B"/>
    <w:rsid w:val="00D13920"/>
    <w:rsid w:val="00D13C03"/>
    <w:rsid w:val="00D14748"/>
    <w:rsid w:val="00D151F7"/>
    <w:rsid w:val="00D15C6C"/>
    <w:rsid w:val="00D17B68"/>
    <w:rsid w:val="00D206F1"/>
    <w:rsid w:val="00D208B5"/>
    <w:rsid w:val="00D2152B"/>
    <w:rsid w:val="00D22F30"/>
    <w:rsid w:val="00D23172"/>
    <w:rsid w:val="00D23DC1"/>
    <w:rsid w:val="00D24717"/>
    <w:rsid w:val="00D25261"/>
    <w:rsid w:val="00D25FE7"/>
    <w:rsid w:val="00D2603F"/>
    <w:rsid w:val="00D265E4"/>
    <w:rsid w:val="00D275D0"/>
    <w:rsid w:val="00D27D50"/>
    <w:rsid w:val="00D319C3"/>
    <w:rsid w:val="00D33537"/>
    <w:rsid w:val="00D34B02"/>
    <w:rsid w:val="00D34D84"/>
    <w:rsid w:val="00D353CF"/>
    <w:rsid w:val="00D3550F"/>
    <w:rsid w:val="00D35774"/>
    <w:rsid w:val="00D369EC"/>
    <w:rsid w:val="00D378D0"/>
    <w:rsid w:val="00D41F6D"/>
    <w:rsid w:val="00D4308B"/>
    <w:rsid w:val="00D4395F"/>
    <w:rsid w:val="00D449B8"/>
    <w:rsid w:val="00D4541E"/>
    <w:rsid w:val="00D4545A"/>
    <w:rsid w:val="00D47302"/>
    <w:rsid w:val="00D47376"/>
    <w:rsid w:val="00D47960"/>
    <w:rsid w:val="00D47C5C"/>
    <w:rsid w:val="00D511C1"/>
    <w:rsid w:val="00D51B04"/>
    <w:rsid w:val="00D52CC3"/>
    <w:rsid w:val="00D54025"/>
    <w:rsid w:val="00D543B6"/>
    <w:rsid w:val="00D555AB"/>
    <w:rsid w:val="00D55E78"/>
    <w:rsid w:val="00D5652F"/>
    <w:rsid w:val="00D56D5A"/>
    <w:rsid w:val="00D60658"/>
    <w:rsid w:val="00D60F7A"/>
    <w:rsid w:val="00D6121F"/>
    <w:rsid w:val="00D6270B"/>
    <w:rsid w:val="00D62904"/>
    <w:rsid w:val="00D66A16"/>
    <w:rsid w:val="00D6714E"/>
    <w:rsid w:val="00D70889"/>
    <w:rsid w:val="00D70F83"/>
    <w:rsid w:val="00D71D80"/>
    <w:rsid w:val="00D71EA3"/>
    <w:rsid w:val="00D72BF5"/>
    <w:rsid w:val="00D72E67"/>
    <w:rsid w:val="00D73678"/>
    <w:rsid w:val="00D73997"/>
    <w:rsid w:val="00D73D6D"/>
    <w:rsid w:val="00D74EF3"/>
    <w:rsid w:val="00D7502A"/>
    <w:rsid w:val="00D755AD"/>
    <w:rsid w:val="00D75AF3"/>
    <w:rsid w:val="00D767BB"/>
    <w:rsid w:val="00D7687E"/>
    <w:rsid w:val="00D768F7"/>
    <w:rsid w:val="00D76DB6"/>
    <w:rsid w:val="00D8012C"/>
    <w:rsid w:val="00D83C0A"/>
    <w:rsid w:val="00D83D19"/>
    <w:rsid w:val="00D844F3"/>
    <w:rsid w:val="00D84BFE"/>
    <w:rsid w:val="00D84FF0"/>
    <w:rsid w:val="00D86BA5"/>
    <w:rsid w:val="00D86E97"/>
    <w:rsid w:val="00D875B8"/>
    <w:rsid w:val="00D905F0"/>
    <w:rsid w:val="00D91D11"/>
    <w:rsid w:val="00D91F3E"/>
    <w:rsid w:val="00D9231C"/>
    <w:rsid w:val="00D92A8A"/>
    <w:rsid w:val="00D930E7"/>
    <w:rsid w:val="00D9666A"/>
    <w:rsid w:val="00D96960"/>
    <w:rsid w:val="00D97D96"/>
    <w:rsid w:val="00DA06B3"/>
    <w:rsid w:val="00DA202B"/>
    <w:rsid w:val="00DA206B"/>
    <w:rsid w:val="00DA30EB"/>
    <w:rsid w:val="00DA3CFF"/>
    <w:rsid w:val="00DA4C57"/>
    <w:rsid w:val="00DA4D18"/>
    <w:rsid w:val="00DA56BD"/>
    <w:rsid w:val="00DB0CA3"/>
    <w:rsid w:val="00DB2AD3"/>
    <w:rsid w:val="00DB3883"/>
    <w:rsid w:val="00DB49D5"/>
    <w:rsid w:val="00DB4FCA"/>
    <w:rsid w:val="00DB50DE"/>
    <w:rsid w:val="00DB573E"/>
    <w:rsid w:val="00DB5AC7"/>
    <w:rsid w:val="00DB5E55"/>
    <w:rsid w:val="00DB6D2A"/>
    <w:rsid w:val="00DB724B"/>
    <w:rsid w:val="00DB7812"/>
    <w:rsid w:val="00DC06D0"/>
    <w:rsid w:val="00DC0A6D"/>
    <w:rsid w:val="00DC10E4"/>
    <w:rsid w:val="00DC19B4"/>
    <w:rsid w:val="00DC3F58"/>
    <w:rsid w:val="00DC47F2"/>
    <w:rsid w:val="00DC62DC"/>
    <w:rsid w:val="00DC6E75"/>
    <w:rsid w:val="00DC75BB"/>
    <w:rsid w:val="00DC75E1"/>
    <w:rsid w:val="00DC7AAF"/>
    <w:rsid w:val="00DC7FD1"/>
    <w:rsid w:val="00DD0284"/>
    <w:rsid w:val="00DD04A5"/>
    <w:rsid w:val="00DD065D"/>
    <w:rsid w:val="00DD0BBB"/>
    <w:rsid w:val="00DD1F31"/>
    <w:rsid w:val="00DD40CA"/>
    <w:rsid w:val="00DD61D3"/>
    <w:rsid w:val="00DD71B6"/>
    <w:rsid w:val="00DE0136"/>
    <w:rsid w:val="00DE0356"/>
    <w:rsid w:val="00DE0583"/>
    <w:rsid w:val="00DE0898"/>
    <w:rsid w:val="00DE0CB0"/>
    <w:rsid w:val="00DE0D15"/>
    <w:rsid w:val="00DE1D54"/>
    <w:rsid w:val="00DE26C8"/>
    <w:rsid w:val="00DE2841"/>
    <w:rsid w:val="00DE3571"/>
    <w:rsid w:val="00DE3C81"/>
    <w:rsid w:val="00DE3D5A"/>
    <w:rsid w:val="00DE3FDB"/>
    <w:rsid w:val="00DE4C0F"/>
    <w:rsid w:val="00DE5121"/>
    <w:rsid w:val="00DE5621"/>
    <w:rsid w:val="00DE6253"/>
    <w:rsid w:val="00DE638F"/>
    <w:rsid w:val="00DE6487"/>
    <w:rsid w:val="00DE64C3"/>
    <w:rsid w:val="00DE66A2"/>
    <w:rsid w:val="00DE69D8"/>
    <w:rsid w:val="00DF0321"/>
    <w:rsid w:val="00DF05D7"/>
    <w:rsid w:val="00DF11F8"/>
    <w:rsid w:val="00DF2218"/>
    <w:rsid w:val="00DF38DD"/>
    <w:rsid w:val="00DF3FEC"/>
    <w:rsid w:val="00DF45B3"/>
    <w:rsid w:val="00DF483D"/>
    <w:rsid w:val="00DF48D9"/>
    <w:rsid w:val="00DF64D5"/>
    <w:rsid w:val="00DF726C"/>
    <w:rsid w:val="00E00780"/>
    <w:rsid w:val="00E00E32"/>
    <w:rsid w:val="00E01740"/>
    <w:rsid w:val="00E01AC9"/>
    <w:rsid w:val="00E03734"/>
    <w:rsid w:val="00E0390F"/>
    <w:rsid w:val="00E04311"/>
    <w:rsid w:val="00E05093"/>
    <w:rsid w:val="00E06EEC"/>
    <w:rsid w:val="00E0782B"/>
    <w:rsid w:val="00E07B5E"/>
    <w:rsid w:val="00E07FED"/>
    <w:rsid w:val="00E101DA"/>
    <w:rsid w:val="00E10F07"/>
    <w:rsid w:val="00E127CE"/>
    <w:rsid w:val="00E128BA"/>
    <w:rsid w:val="00E12A6D"/>
    <w:rsid w:val="00E12FE9"/>
    <w:rsid w:val="00E132B2"/>
    <w:rsid w:val="00E13990"/>
    <w:rsid w:val="00E13F56"/>
    <w:rsid w:val="00E15305"/>
    <w:rsid w:val="00E16321"/>
    <w:rsid w:val="00E16D42"/>
    <w:rsid w:val="00E20DEA"/>
    <w:rsid w:val="00E21A75"/>
    <w:rsid w:val="00E2268A"/>
    <w:rsid w:val="00E22A7C"/>
    <w:rsid w:val="00E22B93"/>
    <w:rsid w:val="00E23917"/>
    <w:rsid w:val="00E27135"/>
    <w:rsid w:val="00E27910"/>
    <w:rsid w:val="00E30132"/>
    <w:rsid w:val="00E307FE"/>
    <w:rsid w:val="00E320C1"/>
    <w:rsid w:val="00E321E6"/>
    <w:rsid w:val="00E32755"/>
    <w:rsid w:val="00E32821"/>
    <w:rsid w:val="00E32847"/>
    <w:rsid w:val="00E32DB5"/>
    <w:rsid w:val="00E33FF3"/>
    <w:rsid w:val="00E36303"/>
    <w:rsid w:val="00E37448"/>
    <w:rsid w:val="00E37902"/>
    <w:rsid w:val="00E37E46"/>
    <w:rsid w:val="00E40B22"/>
    <w:rsid w:val="00E41B3D"/>
    <w:rsid w:val="00E4313B"/>
    <w:rsid w:val="00E447D8"/>
    <w:rsid w:val="00E44D5D"/>
    <w:rsid w:val="00E45B6D"/>
    <w:rsid w:val="00E4635F"/>
    <w:rsid w:val="00E470D0"/>
    <w:rsid w:val="00E47B83"/>
    <w:rsid w:val="00E47BD4"/>
    <w:rsid w:val="00E47CC4"/>
    <w:rsid w:val="00E51C87"/>
    <w:rsid w:val="00E5311B"/>
    <w:rsid w:val="00E53B9F"/>
    <w:rsid w:val="00E54830"/>
    <w:rsid w:val="00E56671"/>
    <w:rsid w:val="00E5775D"/>
    <w:rsid w:val="00E60AAE"/>
    <w:rsid w:val="00E6138F"/>
    <w:rsid w:val="00E61BA9"/>
    <w:rsid w:val="00E62412"/>
    <w:rsid w:val="00E62DE7"/>
    <w:rsid w:val="00E649B1"/>
    <w:rsid w:val="00E64EC9"/>
    <w:rsid w:val="00E6521E"/>
    <w:rsid w:val="00E656C5"/>
    <w:rsid w:val="00E67683"/>
    <w:rsid w:val="00E7044E"/>
    <w:rsid w:val="00E70690"/>
    <w:rsid w:val="00E70C29"/>
    <w:rsid w:val="00E72EED"/>
    <w:rsid w:val="00E73638"/>
    <w:rsid w:val="00E757F5"/>
    <w:rsid w:val="00E75B62"/>
    <w:rsid w:val="00E7634B"/>
    <w:rsid w:val="00E76592"/>
    <w:rsid w:val="00E7665A"/>
    <w:rsid w:val="00E76CB2"/>
    <w:rsid w:val="00E77503"/>
    <w:rsid w:val="00E77835"/>
    <w:rsid w:val="00E77D29"/>
    <w:rsid w:val="00E77FE7"/>
    <w:rsid w:val="00E80A95"/>
    <w:rsid w:val="00E814B9"/>
    <w:rsid w:val="00E823F8"/>
    <w:rsid w:val="00E833BC"/>
    <w:rsid w:val="00E83E14"/>
    <w:rsid w:val="00E84A9E"/>
    <w:rsid w:val="00E86047"/>
    <w:rsid w:val="00E86340"/>
    <w:rsid w:val="00E86609"/>
    <w:rsid w:val="00E90514"/>
    <w:rsid w:val="00E90735"/>
    <w:rsid w:val="00E907E3"/>
    <w:rsid w:val="00E91727"/>
    <w:rsid w:val="00E917E3"/>
    <w:rsid w:val="00E91D96"/>
    <w:rsid w:val="00E927DF"/>
    <w:rsid w:val="00E92846"/>
    <w:rsid w:val="00E932CE"/>
    <w:rsid w:val="00E939A5"/>
    <w:rsid w:val="00E941D4"/>
    <w:rsid w:val="00E948A1"/>
    <w:rsid w:val="00E95469"/>
    <w:rsid w:val="00E95624"/>
    <w:rsid w:val="00E95737"/>
    <w:rsid w:val="00E95D1A"/>
    <w:rsid w:val="00E96E0E"/>
    <w:rsid w:val="00E97A04"/>
    <w:rsid w:val="00EA0A34"/>
    <w:rsid w:val="00EA0BFD"/>
    <w:rsid w:val="00EA0F7D"/>
    <w:rsid w:val="00EA1D08"/>
    <w:rsid w:val="00EA2193"/>
    <w:rsid w:val="00EA26B1"/>
    <w:rsid w:val="00EA3B32"/>
    <w:rsid w:val="00EA45E2"/>
    <w:rsid w:val="00EA4ECD"/>
    <w:rsid w:val="00EA6712"/>
    <w:rsid w:val="00EA6FCD"/>
    <w:rsid w:val="00EA7D98"/>
    <w:rsid w:val="00EB0A23"/>
    <w:rsid w:val="00EB0E82"/>
    <w:rsid w:val="00EB1DCD"/>
    <w:rsid w:val="00EB2138"/>
    <w:rsid w:val="00EB25FF"/>
    <w:rsid w:val="00EB2726"/>
    <w:rsid w:val="00EB4093"/>
    <w:rsid w:val="00EB4573"/>
    <w:rsid w:val="00EB4FBC"/>
    <w:rsid w:val="00EB52A6"/>
    <w:rsid w:val="00EB52DA"/>
    <w:rsid w:val="00EB5673"/>
    <w:rsid w:val="00EB5D1C"/>
    <w:rsid w:val="00EB67D4"/>
    <w:rsid w:val="00EB79A5"/>
    <w:rsid w:val="00EB7EAE"/>
    <w:rsid w:val="00EC0783"/>
    <w:rsid w:val="00EC137A"/>
    <w:rsid w:val="00EC1D51"/>
    <w:rsid w:val="00EC2414"/>
    <w:rsid w:val="00EC2883"/>
    <w:rsid w:val="00EC3313"/>
    <w:rsid w:val="00EC4B40"/>
    <w:rsid w:val="00EC4CAF"/>
    <w:rsid w:val="00EC6A7E"/>
    <w:rsid w:val="00ED0FAF"/>
    <w:rsid w:val="00ED11E5"/>
    <w:rsid w:val="00ED153F"/>
    <w:rsid w:val="00ED1D59"/>
    <w:rsid w:val="00ED2161"/>
    <w:rsid w:val="00ED2821"/>
    <w:rsid w:val="00ED383A"/>
    <w:rsid w:val="00ED45A5"/>
    <w:rsid w:val="00ED4B17"/>
    <w:rsid w:val="00ED4F15"/>
    <w:rsid w:val="00ED5466"/>
    <w:rsid w:val="00ED578D"/>
    <w:rsid w:val="00EE09B6"/>
    <w:rsid w:val="00EE0A71"/>
    <w:rsid w:val="00EE0C38"/>
    <w:rsid w:val="00EE0FFA"/>
    <w:rsid w:val="00EE1E0B"/>
    <w:rsid w:val="00EE4023"/>
    <w:rsid w:val="00EE4239"/>
    <w:rsid w:val="00EE424E"/>
    <w:rsid w:val="00EE558D"/>
    <w:rsid w:val="00EE5848"/>
    <w:rsid w:val="00EE58A9"/>
    <w:rsid w:val="00EE5970"/>
    <w:rsid w:val="00EE5C11"/>
    <w:rsid w:val="00EE7876"/>
    <w:rsid w:val="00EE787C"/>
    <w:rsid w:val="00EF0C8D"/>
    <w:rsid w:val="00EF42CE"/>
    <w:rsid w:val="00EF5503"/>
    <w:rsid w:val="00EF5AAA"/>
    <w:rsid w:val="00EF5D08"/>
    <w:rsid w:val="00EF60F0"/>
    <w:rsid w:val="00EF6689"/>
    <w:rsid w:val="00EF67D3"/>
    <w:rsid w:val="00EF6F5E"/>
    <w:rsid w:val="00EF75E9"/>
    <w:rsid w:val="00EF76BF"/>
    <w:rsid w:val="00EF7EB2"/>
    <w:rsid w:val="00EF7EC3"/>
    <w:rsid w:val="00F008C9"/>
    <w:rsid w:val="00F00DDD"/>
    <w:rsid w:val="00F01322"/>
    <w:rsid w:val="00F01DAA"/>
    <w:rsid w:val="00F0201D"/>
    <w:rsid w:val="00F03C7D"/>
    <w:rsid w:val="00F03E1F"/>
    <w:rsid w:val="00F04E15"/>
    <w:rsid w:val="00F05CE3"/>
    <w:rsid w:val="00F05D8C"/>
    <w:rsid w:val="00F077BB"/>
    <w:rsid w:val="00F101FF"/>
    <w:rsid w:val="00F10218"/>
    <w:rsid w:val="00F10271"/>
    <w:rsid w:val="00F11A73"/>
    <w:rsid w:val="00F11B1B"/>
    <w:rsid w:val="00F123E7"/>
    <w:rsid w:val="00F13EE8"/>
    <w:rsid w:val="00F14134"/>
    <w:rsid w:val="00F1422A"/>
    <w:rsid w:val="00F147A9"/>
    <w:rsid w:val="00F15093"/>
    <w:rsid w:val="00F155E2"/>
    <w:rsid w:val="00F15943"/>
    <w:rsid w:val="00F169A3"/>
    <w:rsid w:val="00F1765E"/>
    <w:rsid w:val="00F177EF"/>
    <w:rsid w:val="00F17D30"/>
    <w:rsid w:val="00F206FA"/>
    <w:rsid w:val="00F20A48"/>
    <w:rsid w:val="00F20D01"/>
    <w:rsid w:val="00F22854"/>
    <w:rsid w:val="00F22E29"/>
    <w:rsid w:val="00F22EAB"/>
    <w:rsid w:val="00F23CF0"/>
    <w:rsid w:val="00F248E4"/>
    <w:rsid w:val="00F24F2B"/>
    <w:rsid w:val="00F26C80"/>
    <w:rsid w:val="00F276EE"/>
    <w:rsid w:val="00F27C98"/>
    <w:rsid w:val="00F27DCC"/>
    <w:rsid w:val="00F31FFF"/>
    <w:rsid w:val="00F326BC"/>
    <w:rsid w:val="00F33408"/>
    <w:rsid w:val="00F33514"/>
    <w:rsid w:val="00F341CE"/>
    <w:rsid w:val="00F34DA2"/>
    <w:rsid w:val="00F351A6"/>
    <w:rsid w:val="00F35933"/>
    <w:rsid w:val="00F371E6"/>
    <w:rsid w:val="00F373FA"/>
    <w:rsid w:val="00F37D03"/>
    <w:rsid w:val="00F40396"/>
    <w:rsid w:val="00F405F3"/>
    <w:rsid w:val="00F40CC1"/>
    <w:rsid w:val="00F41829"/>
    <w:rsid w:val="00F4192F"/>
    <w:rsid w:val="00F41CC9"/>
    <w:rsid w:val="00F41F9B"/>
    <w:rsid w:val="00F4267D"/>
    <w:rsid w:val="00F444AF"/>
    <w:rsid w:val="00F445F5"/>
    <w:rsid w:val="00F44E5D"/>
    <w:rsid w:val="00F46E96"/>
    <w:rsid w:val="00F472AB"/>
    <w:rsid w:val="00F476E1"/>
    <w:rsid w:val="00F47EE4"/>
    <w:rsid w:val="00F50F02"/>
    <w:rsid w:val="00F514BA"/>
    <w:rsid w:val="00F52A2D"/>
    <w:rsid w:val="00F52B15"/>
    <w:rsid w:val="00F52F46"/>
    <w:rsid w:val="00F53F2A"/>
    <w:rsid w:val="00F54826"/>
    <w:rsid w:val="00F54AF5"/>
    <w:rsid w:val="00F553CC"/>
    <w:rsid w:val="00F5587F"/>
    <w:rsid w:val="00F55CA1"/>
    <w:rsid w:val="00F55CD6"/>
    <w:rsid w:val="00F57121"/>
    <w:rsid w:val="00F575DD"/>
    <w:rsid w:val="00F577EB"/>
    <w:rsid w:val="00F62A0B"/>
    <w:rsid w:val="00F62BE0"/>
    <w:rsid w:val="00F62F00"/>
    <w:rsid w:val="00F63841"/>
    <w:rsid w:val="00F6433F"/>
    <w:rsid w:val="00F6508B"/>
    <w:rsid w:val="00F66136"/>
    <w:rsid w:val="00F6621E"/>
    <w:rsid w:val="00F667E7"/>
    <w:rsid w:val="00F66E45"/>
    <w:rsid w:val="00F67064"/>
    <w:rsid w:val="00F7088B"/>
    <w:rsid w:val="00F709EF"/>
    <w:rsid w:val="00F70F0D"/>
    <w:rsid w:val="00F72186"/>
    <w:rsid w:val="00F72D35"/>
    <w:rsid w:val="00F7383B"/>
    <w:rsid w:val="00F738EB"/>
    <w:rsid w:val="00F73F76"/>
    <w:rsid w:val="00F75A07"/>
    <w:rsid w:val="00F75F17"/>
    <w:rsid w:val="00F81BEF"/>
    <w:rsid w:val="00F8221D"/>
    <w:rsid w:val="00F836DE"/>
    <w:rsid w:val="00F8483F"/>
    <w:rsid w:val="00F85276"/>
    <w:rsid w:val="00F865B6"/>
    <w:rsid w:val="00F86A48"/>
    <w:rsid w:val="00F910DB"/>
    <w:rsid w:val="00F91900"/>
    <w:rsid w:val="00F92FA0"/>
    <w:rsid w:val="00F9423F"/>
    <w:rsid w:val="00F9426D"/>
    <w:rsid w:val="00F94476"/>
    <w:rsid w:val="00F94FE5"/>
    <w:rsid w:val="00F95BDA"/>
    <w:rsid w:val="00F96FE5"/>
    <w:rsid w:val="00F97140"/>
    <w:rsid w:val="00F97AB5"/>
    <w:rsid w:val="00F97AFF"/>
    <w:rsid w:val="00FA027C"/>
    <w:rsid w:val="00FA0B14"/>
    <w:rsid w:val="00FA1210"/>
    <w:rsid w:val="00FA2346"/>
    <w:rsid w:val="00FA2824"/>
    <w:rsid w:val="00FA2B90"/>
    <w:rsid w:val="00FA30F9"/>
    <w:rsid w:val="00FA344F"/>
    <w:rsid w:val="00FA397D"/>
    <w:rsid w:val="00FA39EC"/>
    <w:rsid w:val="00FA3C77"/>
    <w:rsid w:val="00FA3E2C"/>
    <w:rsid w:val="00FA5186"/>
    <w:rsid w:val="00FA5317"/>
    <w:rsid w:val="00FA58D0"/>
    <w:rsid w:val="00FA61CB"/>
    <w:rsid w:val="00FA65C6"/>
    <w:rsid w:val="00FA66D5"/>
    <w:rsid w:val="00FA71D5"/>
    <w:rsid w:val="00FA71E4"/>
    <w:rsid w:val="00FA7381"/>
    <w:rsid w:val="00FB0000"/>
    <w:rsid w:val="00FB0C12"/>
    <w:rsid w:val="00FB1149"/>
    <w:rsid w:val="00FB1AD4"/>
    <w:rsid w:val="00FB1FCA"/>
    <w:rsid w:val="00FB228C"/>
    <w:rsid w:val="00FB33D7"/>
    <w:rsid w:val="00FB4131"/>
    <w:rsid w:val="00FB4167"/>
    <w:rsid w:val="00FB4E2D"/>
    <w:rsid w:val="00FB530D"/>
    <w:rsid w:val="00FB5B5A"/>
    <w:rsid w:val="00FB6906"/>
    <w:rsid w:val="00FC03E2"/>
    <w:rsid w:val="00FC0442"/>
    <w:rsid w:val="00FC0DB4"/>
    <w:rsid w:val="00FC15D9"/>
    <w:rsid w:val="00FC1EAD"/>
    <w:rsid w:val="00FC1ED7"/>
    <w:rsid w:val="00FC25EA"/>
    <w:rsid w:val="00FC2D57"/>
    <w:rsid w:val="00FC3A4F"/>
    <w:rsid w:val="00FC3A91"/>
    <w:rsid w:val="00FC3F96"/>
    <w:rsid w:val="00FC406B"/>
    <w:rsid w:val="00FC5E9A"/>
    <w:rsid w:val="00FC5F03"/>
    <w:rsid w:val="00FD0603"/>
    <w:rsid w:val="00FD09E7"/>
    <w:rsid w:val="00FD0C31"/>
    <w:rsid w:val="00FD0EC6"/>
    <w:rsid w:val="00FD1723"/>
    <w:rsid w:val="00FD1FED"/>
    <w:rsid w:val="00FD20C8"/>
    <w:rsid w:val="00FD273E"/>
    <w:rsid w:val="00FD28AF"/>
    <w:rsid w:val="00FD2A99"/>
    <w:rsid w:val="00FD2E0A"/>
    <w:rsid w:val="00FD34AA"/>
    <w:rsid w:val="00FD3755"/>
    <w:rsid w:val="00FD394B"/>
    <w:rsid w:val="00FD39E0"/>
    <w:rsid w:val="00FD3E58"/>
    <w:rsid w:val="00FD429B"/>
    <w:rsid w:val="00FD47D4"/>
    <w:rsid w:val="00FD4BF6"/>
    <w:rsid w:val="00FD5046"/>
    <w:rsid w:val="00FD556B"/>
    <w:rsid w:val="00FD5CCD"/>
    <w:rsid w:val="00FD737D"/>
    <w:rsid w:val="00FD7ADD"/>
    <w:rsid w:val="00FE0557"/>
    <w:rsid w:val="00FE17F9"/>
    <w:rsid w:val="00FE22B0"/>
    <w:rsid w:val="00FE22B4"/>
    <w:rsid w:val="00FE2479"/>
    <w:rsid w:val="00FE34B5"/>
    <w:rsid w:val="00FE4E48"/>
    <w:rsid w:val="00FE5127"/>
    <w:rsid w:val="00FE52EA"/>
    <w:rsid w:val="00FE622C"/>
    <w:rsid w:val="00FE6A0E"/>
    <w:rsid w:val="00FE75C3"/>
    <w:rsid w:val="00FE766A"/>
    <w:rsid w:val="00FE78C4"/>
    <w:rsid w:val="00FF020F"/>
    <w:rsid w:val="00FF1001"/>
    <w:rsid w:val="00FF3BED"/>
    <w:rsid w:val="00FF41C9"/>
    <w:rsid w:val="00FF5BBB"/>
    <w:rsid w:val="00FF5BC6"/>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D7B4D"/>
    <w:pPr>
      <w:spacing w:beforeLines="50" w:before="50" w:afterLines="50" w:after="50"/>
      <w:jc w:val="both"/>
    </w:pPr>
    <w:rPr>
      <w:rFonts w:ascii="Times New Roman" w:eastAsia="Times New Roman" w:hAnsi="Times New Roman"/>
      <w:sz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6">
    <w:name w:val="heading 6"/>
    <w:basedOn w:val="a"/>
    <w:next w:val="a"/>
    <w:link w:val="60"/>
    <w:uiPriority w:val="9"/>
    <w:unhideWhenUsed/>
    <w:qFormat/>
    <w:rsid w:val="00743577"/>
    <w:pPr>
      <w:keepNext/>
      <w:spacing w:beforeLines="0" w:before="100" w:beforeAutospacing="1" w:afterLines="0" w:after="100" w:afterAutospacing="1"/>
      <w:jc w:val="left"/>
      <w:outlineLvl w:val="5"/>
    </w:pPr>
    <w:rPr>
      <w:rFonts w:eastAsia="宋体"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락"/>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1"/>
      </w:numPr>
      <w:tabs>
        <w:tab w:val="clear" w:pos="142"/>
        <w:tab w:val="num" w:pos="0"/>
        <w:tab w:val="num" w:pos="567"/>
      </w:tabs>
      <w:snapToGrid w:val="0"/>
      <w:ind w:left="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42548F"/>
    <w:pPr>
      <w:tabs>
        <w:tab w:val="left" w:pos="1260"/>
        <w:tab w:val="right" w:leader="dot" w:pos="9346"/>
      </w:tabs>
      <w:spacing w:before="156" w:after="156"/>
    </w:pPr>
    <w:rPr>
      <w:rFonts w:cs="Times New Roman"/>
      <w:b/>
      <w:i/>
      <w:szCs w:val="20"/>
    </w:rPr>
  </w:style>
  <w:style w:type="paragraph" w:styleId="TOC2">
    <w:name w:val="toc 2"/>
    <w:basedOn w:val="a"/>
    <w:next w:val="a"/>
    <w:autoRedefine/>
    <w:uiPriority w:val="39"/>
    <w:unhideWhenUsed/>
    <w:rsid w:val="006805A9"/>
    <w:pPr>
      <w:ind w:leftChars="200" w:left="400" w:hangingChars="200" w:hanging="200"/>
    </w:pPr>
    <w:rPr>
      <w:rFonts w:cs="Times New Roman"/>
      <w:b/>
      <w:i/>
      <w:szCs w:val="20"/>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tabs>
        <w:tab w:val="clear" w:pos="6095"/>
        <w:tab w:val="num" w:pos="0"/>
      </w:tabs>
      <w:ind w:left="0"/>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表段落 字符"/>
    <w:aliases w:val="- Bullets 字符,?? ?? 字符,????? 字符,???? 字符,Lista1 字符,목록 단락 字符,中等深浅网格 1 - 着色 21 字符,列出段落1 字符,¥¡¡¡¡ì¬º¥¹¥È¶ÎÂä 字符,ÁÐ³ö¶ÎÂä 字符,列表段落1 字符,—ño’i—Ž 字符,¥ê¥¹¥È¶ÎÂä 字符,1st level - Bullet List Paragraph 字符,List Paragraph1 字符,Lettre d'introduction 字符,목록 字符"/>
    <w:basedOn w:val="a0"/>
    <w:link w:val="a3"/>
    <w:uiPriority w:val="34"/>
    <w:qFormat/>
    <w:locked/>
    <w:rsid w:val="00067F52"/>
    <w:rPr>
      <w:rFonts w:ascii="Times New Roman" w:eastAsia="Times New Roman" w:hAnsi="Times New Roman"/>
      <w:sz w:val="20"/>
    </w:rPr>
  </w:style>
  <w:style w:type="table" w:styleId="ab">
    <w:name w:val="Table Grid"/>
    <w:basedOn w:val="a1"/>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1">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qFormat/>
    <w:rsid w:val="005F58FE"/>
    <w:rPr>
      <w:sz w:val="18"/>
      <w:szCs w:val="18"/>
    </w:rPr>
  </w:style>
  <w:style w:type="paragraph" w:styleId="af2">
    <w:name w:val="annotation text"/>
    <w:basedOn w:val="a"/>
    <w:link w:val="af3"/>
    <w:uiPriority w:val="99"/>
    <w:qFormat/>
    <w:rsid w:val="005F58FE"/>
    <w:pPr>
      <w:widowControl w:val="0"/>
      <w:spacing w:beforeLines="0" w:before="0" w:afterLines="0" w:after="0"/>
      <w:jc w:val="left"/>
    </w:pPr>
    <w:rPr>
      <w:rFonts w:eastAsia="宋体" w:cs="Times New Roman"/>
      <w:sz w:val="24"/>
      <w:szCs w:val="24"/>
    </w:rPr>
  </w:style>
  <w:style w:type="character" w:customStyle="1" w:styleId="af3">
    <w:name w:val="批注文字 字符"/>
    <w:basedOn w:val="a0"/>
    <w:link w:val="af2"/>
    <w:uiPriority w:val="99"/>
    <w:qFormat/>
    <w:rsid w:val="005F58FE"/>
    <w:rPr>
      <w:rFonts w:ascii="Times New Roman" w:eastAsia="宋体" w:hAnsi="Times New Roman" w:cs="Times New Roman"/>
      <w:sz w:val="24"/>
      <w:szCs w:val="24"/>
    </w:rPr>
  </w:style>
  <w:style w:type="paragraph" w:customStyle="1" w:styleId="PropObs">
    <w:name w:val="PropObs"/>
    <w:basedOn w:val="a"/>
    <w:qFormat/>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af4">
    <w:name w:val="annotation subject"/>
    <w:basedOn w:val="af2"/>
    <w:next w:val="af2"/>
    <w:link w:val="af5"/>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5">
    <w:name w:val="批注主题 字符"/>
    <w:basedOn w:val="af3"/>
    <w:link w:val="af4"/>
    <w:uiPriority w:val="99"/>
    <w:semiHidden/>
    <w:rsid w:val="005B526E"/>
    <w:rPr>
      <w:rFonts w:ascii="Times New Roman" w:eastAsia="Times New Roman" w:hAnsi="Times New Roman" w:cs="Times New Roman"/>
      <w:b/>
      <w:bCs/>
      <w:sz w:val="20"/>
      <w:szCs w:val="24"/>
    </w:rPr>
  </w:style>
  <w:style w:type="paragraph" w:customStyle="1" w:styleId="B3">
    <w:name w:val="B3"/>
    <w:basedOn w:val="31"/>
    <w:link w:val="B3Char2"/>
    <w:qFormat/>
    <w:rsid w:val="00951F59"/>
    <w:pPr>
      <w:spacing w:beforeLines="0" w:before="0" w:afterLines="0" w:after="180"/>
      <w:ind w:leftChars="0" w:left="1135" w:firstLineChars="0" w:hanging="284"/>
      <w:contextualSpacing w:val="0"/>
      <w:jc w:val="left"/>
    </w:pPr>
    <w:rPr>
      <w:rFonts w:eastAsia="宋体" w:cs="Times New Roman"/>
      <w:kern w:val="0"/>
      <w:szCs w:val="2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31">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标题 4 字符"/>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标题 5 字符"/>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qFormat/>
    <w:rsid w:val="007143E6"/>
    <w:pPr>
      <w:keepNext/>
      <w:keepLines/>
      <w:spacing w:beforeLines="0" w:before="0" w:afterLines="0" w:after="0"/>
      <w:jc w:val="center"/>
    </w:pPr>
    <w:rPr>
      <w:rFonts w:ascii="Arial" w:eastAsia="Malgun Gothic" w:hAnsi="Arial" w:cs="Times New Roman"/>
      <w:b/>
      <w:kern w:val="0"/>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spacing w:beforeLines="0" w:before="0" w:afterLines="0" w:after="0"/>
      <w:jc w:val="left"/>
    </w:pPr>
    <w:rPr>
      <w:rFonts w:ascii="Arial" w:eastAsia="Malgun Gothic" w:hAnsi="Arial" w:cs="Times New Roman"/>
      <w:kern w:val="0"/>
      <w:sz w:val="18"/>
      <w:szCs w:val="20"/>
      <w:lang w:val="en-GB" w:eastAsia="en-US"/>
    </w:rPr>
  </w:style>
  <w:style w:type="paragraph" w:customStyle="1" w:styleId="B4">
    <w:name w:val="B4"/>
    <w:basedOn w:val="41"/>
    <w:link w:val="B4Char"/>
    <w:qFormat/>
    <w:rsid w:val="007143E6"/>
    <w:pPr>
      <w:spacing w:beforeLines="0" w:before="0" w:afterLines="0" w:after="180"/>
      <w:ind w:leftChars="0" w:left="1418" w:firstLineChars="0" w:hanging="284"/>
      <w:contextualSpacing w:val="0"/>
      <w:jc w:val="left"/>
    </w:pPr>
    <w:rPr>
      <w:rFonts w:eastAsia="Malgun Gothic" w:cs="Times New Roman"/>
      <w:kern w:val="0"/>
      <w:szCs w:val="20"/>
      <w:lang w:val="en-GB" w:eastAsia="en-US"/>
    </w:rPr>
  </w:style>
  <w:style w:type="paragraph" w:customStyle="1" w:styleId="B5">
    <w:name w:val="B5"/>
    <w:basedOn w:val="51"/>
    <w:link w:val="B5Char"/>
    <w:qFormat/>
    <w:rsid w:val="007143E6"/>
    <w:pPr>
      <w:spacing w:beforeLines="0" w:before="0" w:afterLines="0" w:after="180"/>
      <w:ind w:leftChars="0" w:left="1702" w:firstLineChars="0" w:hanging="284"/>
      <w:contextualSpacing w:val="0"/>
      <w:jc w:val="left"/>
    </w:pPr>
    <w:rPr>
      <w:rFonts w:eastAsia="Malgun Gothic" w:cs="Times New Roman"/>
      <w:kern w:val="0"/>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uiPriority w:val="99"/>
    <w:qFormat/>
    <w:rsid w:val="007143E6"/>
    <w:pPr>
      <w:numPr>
        <w:numId w:val="4"/>
      </w:numPr>
      <w:spacing w:beforeLines="0" w:before="60" w:afterLines="0" w:after="0"/>
      <w:jc w:val="left"/>
    </w:pPr>
    <w:rPr>
      <w:rFonts w:ascii="Arial" w:eastAsia="MS Mincho" w:hAnsi="Arial"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1"/>
    <w:link w:val="B2Char"/>
    <w:qFormat/>
    <w:rsid w:val="00454BBE"/>
    <w:pPr>
      <w:spacing w:beforeLines="0" w:before="0" w:afterLines="0" w:after="180"/>
      <w:ind w:leftChars="0" w:left="851" w:firstLineChars="0" w:hanging="284"/>
      <w:contextualSpacing w:val="0"/>
      <w:jc w:val="left"/>
    </w:pPr>
    <w:rPr>
      <w:rFonts w:eastAsia="Malgun Gothic" w:cs="Times New Roman"/>
      <w:kern w:val="0"/>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beforeLines="0" w:before="0" w:afterLines="0" w:after="180" w:line="259" w:lineRule="auto"/>
      <w:ind w:left="1135" w:hanging="284"/>
    </w:pPr>
    <w:rPr>
      <w:rFonts w:cs="Times New Roman"/>
      <w:kern w:val="0"/>
      <w:szCs w:val="20"/>
      <w:lang w:val="en-GB" w:eastAsia="en-GB"/>
    </w:rPr>
  </w:style>
  <w:style w:type="paragraph" w:styleId="21">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ascii="Arial" w:hAnsi="Arial" w:cs="Times New Roman"/>
      <w:noProof/>
      <w:kern w:val="0"/>
      <w:sz w:val="40"/>
      <w:szCs w:val="20"/>
      <w:lang w:val="en-GB" w:eastAsia="ja-JP"/>
    </w:rPr>
  </w:style>
  <w:style w:type="paragraph" w:styleId="af6">
    <w:name w:val="Body Text"/>
    <w:basedOn w:val="a"/>
    <w:link w:val="af7"/>
    <w:rsid w:val="000714FE"/>
    <w:pPr>
      <w:spacing w:beforeLines="0" w:before="40" w:afterLines="0" w:after="120"/>
      <w:jc w:val="left"/>
    </w:pPr>
    <w:rPr>
      <w:rFonts w:ascii="Arial" w:eastAsia="MS Mincho" w:hAnsi="Arial" w:cs="Times New Roman"/>
      <w:kern w:val="0"/>
      <w:szCs w:val="24"/>
      <w:lang w:val="en-GB" w:eastAsia="en-GB"/>
    </w:rPr>
  </w:style>
  <w:style w:type="character" w:customStyle="1" w:styleId="af7">
    <w:name w:val="正文文本 字符"/>
    <w:basedOn w:val="a0"/>
    <w:link w:val="af6"/>
    <w:qFormat/>
    <w:rsid w:val="000714FE"/>
    <w:rPr>
      <w:rFonts w:ascii="Arial" w:eastAsia="MS Mincho" w:hAnsi="Arial" w:cs="Times New Roman"/>
      <w:kern w:val="0"/>
      <w:sz w:val="20"/>
      <w:szCs w:val="24"/>
      <w:lang w:val="en-GB" w:eastAsia="en-GB"/>
    </w:rPr>
  </w:style>
  <w:style w:type="character" w:customStyle="1" w:styleId="60">
    <w:name w:val="标题 6 字符"/>
    <w:basedOn w:val="a0"/>
    <w:link w:val="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paragraph" w:customStyle="1" w:styleId="Comments">
    <w:name w:val="Comments"/>
    <w:basedOn w:val="a"/>
    <w:link w:val="CommentsChar"/>
    <w:qFormat/>
    <w:rsid w:val="0038398F"/>
    <w:pPr>
      <w:spacing w:beforeLines="0" w:before="40" w:afterLines="0" w:after="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af8">
    <w:name w:val="Revision"/>
    <w:hidden/>
    <w:uiPriority w:val="99"/>
    <w:semiHidden/>
    <w:rsid w:val="00FB33D7"/>
    <w:rPr>
      <w:rFonts w:ascii="Times New Roman" w:eastAsia="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AB9A4-1AA0-4424-BD90-031EA00CF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4</Pages>
  <Words>861</Words>
  <Characters>4914</Characters>
  <Application>Microsoft Office Word</Application>
  <DocSecurity>0</DocSecurity>
  <Lines>40</Lines>
  <Paragraphs>11</Paragraphs>
  <ScaleCrop>false</ScaleCrop>
  <HeadingPairs>
    <vt:vector size="2" baseType="variant">
      <vt:variant>
        <vt:lpstr>タイトル</vt:lpstr>
      </vt:variant>
      <vt:variant>
        <vt:i4>1</vt:i4>
      </vt:variant>
    </vt:vector>
  </HeadingPairs>
  <TitlesOfParts>
    <vt:vector size="1" baseType="lpstr">
      <vt:lpstr>NEC</vt:lpstr>
    </vt:vector>
  </TitlesOfParts>
  <Company>NEC</Company>
  <LinksUpToDate>false</LinksUpToDate>
  <CharactersWithSpaces>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Lily Huang(黄曲芳)</cp:lastModifiedBy>
  <cp:revision>7</cp:revision>
  <dcterms:created xsi:type="dcterms:W3CDTF">2024-10-02T14:19:00Z</dcterms:created>
  <dcterms:modified xsi:type="dcterms:W3CDTF">2024-10-02T16:32:00Z</dcterms:modified>
</cp:coreProperties>
</file>